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26BEE" w14:textId="77777777" w:rsidR="008A1C8D" w:rsidRPr="00093B29" w:rsidRDefault="008A1C8D" w:rsidP="008A1C8D">
      <w:pPr>
        <w:rPr>
          <w:b/>
          <w:sz w:val="24"/>
          <w:szCs w:val="24"/>
          <w:u w:val="single"/>
        </w:rPr>
      </w:pPr>
      <w:bookmarkStart w:id="0" w:name="_GoBack"/>
      <w:bookmarkEnd w:id="0"/>
      <w:r w:rsidRPr="00093B29">
        <w:rPr>
          <w:b/>
          <w:sz w:val="24"/>
          <w:szCs w:val="24"/>
          <w:u w:val="single"/>
        </w:rPr>
        <w:t>Compliance with Community Infrastructure Regulations (2010) as amended</w:t>
      </w:r>
    </w:p>
    <w:p w14:paraId="0AD36BB2" w14:textId="27AB6501" w:rsidR="006A63A9" w:rsidRDefault="00F959CE" w:rsidP="00F154EC">
      <w:pPr>
        <w:rPr>
          <w:b/>
          <w:sz w:val="24"/>
          <w:szCs w:val="24"/>
        </w:rPr>
      </w:pPr>
      <w:r>
        <w:rPr>
          <w:b/>
          <w:sz w:val="24"/>
          <w:szCs w:val="24"/>
        </w:rPr>
        <w:t xml:space="preserve">Planning application: </w:t>
      </w:r>
      <w:r w:rsidR="006A63A9">
        <w:rPr>
          <w:b/>
          <w:sz w:val="24"/>
          <w:szCs w:val="24"/>
        </w:rPr>
        <w:t xml:space="preserve">     </w:t>
      </w:r>
      <w:r w:rsidR="004C2D53">
        <w:rPr>
          <w:b/>
          <w:sz w:val="24"/>
          <w:szCs w:val="24"/>
        </w:rPr>
        <w:t>MC/1</w:t>
      </w:r>
      <w:r w:rsidR="006778DB">
        <w:rPr>
          <w:b/>
          <w:sz w:val="24"/>
          <w:szCs w:val="24"/>
        </w:rPr>
        <w:t>9/1566</w:t>
      </w:r>
      <w:r w:rsidR="006A63A9">
        <w:rPr>
          <w:b/>
          <w:sz w:val="24"/>
          <w:szCs w:val="24"/>
        </w:rPr>
        <w:t xml:space="preserve">   </w:t>
      </w:r>
    </w:p>
    <w:p w14:paraId="6BD7443C" w14:textId="25CC73FE" w:rsidR="008A1C8D" w:rsidRPr="004C2D53" w:rsidRDefault="008A1C8D" w:rsidP="004C2D53">
      <w:pPr>
        <w:rPr>
          <w:b/>
          <w:sz w:val="24"/>
          <w:szCs w:val="24"/>
        </w:rPr>
      </w:pPr>
      <w:r w:rsidRPr="00093B29">
        <w:rPr>
          <w:b/>
          <w:sz w:val="24"/>
          <w:szCs w:val="24"/>
        </w:rPr>
        <w:t xml:space="preserve">PINS ref: </w:t>
      </w:r>
      <w:r w:rsidR="006778DB" w:rsidRPr="006778DB">
        <w:rPr>
          <w:b/>
          <w:sz w:val="24"/>
          <w:szCs w:val="24"/>
        </w:rPr>
        <w:t>APP/A2280/W/20/3259868</w:t>
      </w:r>
    </w:p>
    <w:p w14:paraId="3C6190F5" w14:textId="3454AF64" w:rsidR="00451CAA" w:rsidRPr="00F959CE" w:rsidRDefault="008A1C8D" w:rsidP="00F154EC">
      <w:pPr>
        <w:rPr>
          <w:rFonts w:ascii="Calibri" w:hAnsi="Calibri" w:cs="Arial"/>
          <w:b/>
          <w:color w:val="003333"/>
          <w:sz w:val="24"/>
          <w:szCs w:val="24"/>
          <w:shd w:val="clear" w:color="auto" w:fill="FFFFFF"/>
        </w:rPr>
      </w:pPr>
      <w:r w:rsidRPr="00F959CE">
        <w:rPr>
          <w:rFonts w:ascii="Calibri" w:hAnsi="Calibri"/>
          <w:b/>
          <w:sz w:val="24"/>
          <w:szCs w:val="24"/>
        </w:rPr>
        <w:t xml:space="preserve">Site: </w:t>
      </w:r>
      <w:r w:rsidR="006778DB">
        <w:rPr>
          <w:rFonts w:ascii="Calibri" w:hAnsi="Calibri"/>
          <w:b/>
          <w:sz w:val="24"/>
          <w:szCs w:val="24"/>
        </w:rPr>
        <w:t>Land off Pump Lane, Rainham, Kent, ME8 7TJ</w:t>
      </w:r>
    </w:p>
    <w:p w14:paraId="0602D4DC" w14:textId="2AB76D1B" w:rsidR="00065F90" w:rsidRPr="00F959CE" w:rsidRDefault="008A1C8D" w:rsidP="00065F90">
      <w:pPr>
        <w:spacing w:line="360" w:lineRule="auto"/>
        <w:rPr>
          <w:rFonts w:cs="Arial"/>
          <w:b/>
          <w:sz w:val="24"/>
          <w:szCs w:val="24"/>
        </w:rPr>
      </w:pPr>
      <w:r w:rsidRPr="00DB20BC">
        <w:rPr>
          <w:rFonts w:cs="Arial"/>
          <w:b/>
          <w:color w:val="003333"/>
          <w:sz w:val="24"/>
          <w:szCs w:val="24"/>
          <w:shd w:val="clear" w:color="auto" w:fill="FFFFFF"/>
        </w:rPr>
        <w:t>Proposal</w:t>
      </w:r>
      <w:r w:rsidRPr="00F959CE">
        <w:rPr>
          <w:rFonts w:cs="Arial"/>
          <w:b/>
          <w:color w:val="003333"/>
          <w:sz w:val="24"/>
          <w:szCs w:val="24"/>
          <w:shd w:val="clear" w:color="auto" w:fill="FFFFFF"/>
        </w:rPr>
        <w:t xml:space="preserve">: </w:t>
      </w:r>
      <w:r w:rsidR="004C2D53" w:rsidRPr="004C2D53">
        <w:rPr>
          <w:rFonts w:cs="Arial"/>
          <w:b/>
          <w:color w:val="003333"/>
          <w:sz w:val="24"/>
          <w:szCs w:val="24"/>
          <w:shd w:val="clear" w:color="auto" w:fill="FFFFFF"/>
        </w:rPr>
        <w:t xml:space="preserve">Outline </w:t>
      </w:r>
      <w:r w:rsidR="006778DB">
        <w:rPr>
          <w:rFonts w:cs="Arial"/>
          <w:b/>
          <w:color w:val="003333"/>
          <w:sz w:val="24"/>
          <w:szCs w:val="24"/>
          <w:shd w:val="clear" w:color="auto" w:fill="FFFFFF"/>
        </w:rPr>
        <w:t>planning application with some matters</w:t>
      </w:r>
      <w:r w:rsidR="00A87844">
        <w:rPr>
          <w:rFonts w:cs="Arial"/>
          <w:b/>
          <w:color w:val="003333"/>
          <w:sz w:val="24"/>
          <w:szCs w:val="24"/>
          <w:shd w:val="clear" w:color="auto" w:fill="FFFFFF"/>
        </w:rPr>
        <w:t xml:space="preserve"> reserved (appearance, landscaping, layout and scale) for redevelopment of land off Pump Lane to include residential development comprising of approximately 1,250 residential units, a local centre, a village green, a two form entry primary school, a 60 bed extra care facility, an 80 bed care home and associated access (vehicular, pedestrian, cycle)</w:t>
      </w:r>
    </w:p>
    <w:p w14:paraId="35ACA4D5" w14:textId="77777777" w:rsidR="00845980" w:rsidRPr="00093B29" w:rsidRDefault="00845980" w:rsidP="00845980">
      <w:pPr>
        <w:rPr>
          <w:sz w:val="24"/>
          <w:szCs w:val="24"/>
          <w:u w:val="single"/>
        </w:rPr>
      </w:pPr>
      <w:r w:rsidRPr="00093B29">
        <w:rPr>
          <w:sz w:val="24"/>
          <w:szCs w:val="24"/>
          <w:u w:val="single"/>
        </w:rPr>
        <w:t xml:space="preserve">Community Infrastructure Levy </w:t>
      </w:r>
    </w:p>
    <w:p w14:paraId="3B3C5FF6" w14:textId="77777777" w:rsidR="005B7FC7" w:rsidRDefault="006A63A9" w:rsidP="005B7FC7">
      <w:pPr>
        <w:rPr>
          <w:sz w:val="24"/>
          <w:szCs w:val="24"/>
        </w:rPr>
      </w:pPr>
      <w:r>
        <w:rPr>
          <w:sz w:val="24"/>
          <w:szCs w:val="24"/>
        </w:rPr>
        <w:t>Medway Council is not a CIL Charging Authority.</w:t>
      </w:r>
    </w:p>
    <w:p w14:paraId="163A3F61" w14:textId="77777777" w:rsidR="009C7046" w:rsidRDefault="009C7046" w:rsidP="009C7046">
      <w:pPr>
        <w:rPr>
          <w:sz w:val="24"/>
          <w:szCs w:val="24"/>
          <w:u w:val="single"/>
        </w:rPr>
      </w:pPr>
      <w:r>
        <w:rPr>
          <w:sz w:val="24"/>
          <w:szCs w:val="24"/>
          <w:u w:val="single"/>
        </w:rPr>
        <w:t>O</w:t>
      </w:r>
      <w:r w:rsidRPr="009939B4">
        <w:rPr>
          <w:sz w:val="24"/>
          <w:szCs w:val="24"/>
          <w:u w:val="single"/>
        </w:rPr>
        <w:t>ther obligations:</w:t>
      </w:r>
    </w:p>
    <w:p w14:paraId="539E2C00" w14:textId="77777777" w:rsidR="005B7FC7" w:rsidRPr="00093B29" w:rsidRDefault="005B7FC7" w:rsidP="00845980">
      <w:pPr>
        <w:rPr>
          <w:sz w:val="24"/>
          <w:szCs w:val="24"/>
        </w:rPr>
      </w:pPr>
    </w:p>
    <w:p w14:paraId="760AEBF1" w14:textId="77777777" w:rsidR="0005430D" w:rsidRDefault="0005430D" w:rsidP="00F154EC">
      <w:pPr>
        <w:rPr>
          <w:b/>
          <w:sz w:val="24"/>
          <w:szCs w:val="24"/>
        </w:rPr>
      </w:pPr>
      <w:r w:rsidRPr="0005430D">
        <w:rPr>
          <w:b/>
          <w:sz w:val="24"/>
          <w:szCs w:val="24"/>
        </w:rPr>
        <w:t xml:space="preserve">Policy context and CIL test summary for contributions / obligations </w:t>
      </w:r>
    </w:p>
    <w:p w14:paraId="1C0A64A1" w14:textId="77777777" w:rsidR="0005430D" w:rsidRPr="00545518" w:rsidRDefault="0005430D" w:rsidP="00F154EC">
      <w:pPr>
        <w:rPr>
          <w:b/>
          <w:sz w:val="20"/>
          <w:szCs w:val="20"/>
        </w:rPr>
      </w:pPr>
    </w:p>
    <w:tbl>
      <w:tblPr>
        <w:tblStyle w:val="TableGrid"/>
        <w:tblW w:w="0" w:type="auto"/>
        <w:tblLook w:val="04A0" w:firstRow="1" w:lastRow="0" w:firstColumn="1" w:lastColumn="0" w:noHBand="0" w:noVBand="1"/>
      </w:tblPr>
      <w:tblGrid>
        <w:gridCol w:w="1562"/>
        <w:gridCol w:w="2941"/>
        <w:gridCol w:w="2943"/>
        <w:gridCol w:w="3360"/>
        <w:gridCol w:w="3142"/>
      </w:tblGrid>
      <w:tr w:rsidR="008D0413" w:rsidRPr="00545518" w14:paraId="02C79858" w14:textId="77777777" w:rsidTr="008E5F33">
        <w:trPr>
          <w:tblHeader/>
        </w:trPr>
        <w:tc>
          <w:tcPr>
            <w:tcW w:w="1562" w:type="dxa"/>
          </w:tcPr>
          <w:p w14:paraId="55C33381" w14:textId="77777777" w:rsidR="0005430D" w:rsidRPr="00545518" w:rsidRDefault="0005430D" w:rsidP="00F154EC">
            <w:pPr>
              <w:rPr>
                <w:b/>
                <w:sz w:val="20"/>
                <w:szCs w:val="20"/>
              </w:rPr>
            </w:pPr>
            <w:r w:rsidRPr="00545518">
              <w:rPr>
                <w:b/>
                <w:sz w:val="20"/>
                <w:szCs w:val="20"/>
              </w:rPr>
              <w:t>Infrastructure items</w:t>
            </w:r>
          </w:p>
        </w:tc>
        <w:tc>
          <w:tcPr>
            <w:tcW w:w="2941" w:type="dxa"/>
          </w:tcPr>
          <w:p w14:paraId="3C9BAC7D" w14:textId="77777777" w:rsidR="0005430D" w:rsidRPr="00545518" w:rsidRDefault="0005430D" w:rsidP="00F154EC">
            <w:pPr>
              <w:rPr>
                <w:b/>
                <w:sz w:val="20"/>
                <w:szCs w:val="20"/>
              </w:rPr>
            </w:pPr>
            <w:r w:rsidRPr="00545518">
              <w:rPr>
                <w:b/>
                <w:sz w:val="20"/>
                <w:szCs w:val="20"/>
              </w:rPr>
              <w:t xml:space="preserve">Planning policy / objectives </w:t>
            </w:r>
          </w:p>
        </w:tc>
        <w:tc>
          <w:tcPr>
            <w:tcW w:w="2943" w:type="dxa"/>
          </w:tcPr>
          <w:p w14:paraId="3B34FBF8" w14:textId="77777777" w:rsidR="0005430D" w:rsidRPr="00BE10F9" w:rsidRDefault="0005430D" w:rsidP="00F154EC">
            <w:pPr>
              <w:rPr>
                <w:b/>
                <w:color w:val="FF0000"/>
                <w:sz w:val="20"/>
                <w:szCs w:val="20"/>
              </w:rPr>
            </w:pPr>
            <w:r w:rsidRPr="00545518">
              <w:rPr>
                <w:b/>
                <w:sz w:val="20"/>
                <w:szCs w:val="20"/>
              </w:rPr>
              <w:t xml:space="preserve">Requirement </w:t>
            </w:r>
          </w:p>
        </w:tc>
        <w:tc>
          <w:tcPr>
            <w:tcW w:w="3360" w:type="dxa"/>
          </w:tcPr>
          <w:p w14:paraId="7AB33AA6" w14:textId="77777777" w:rsidR="0005430D" w:rsidRPr="00545518" w:rsidRDefault="0005430D" w:rsidP="00F154EC">
            <w:pPr>
              <w:rPr>
                <w:b/>
                <w:sz w:val="20"/>
                <w:szCs w:val="20"/>
              </w:rPr>
            </w:pPr>
            <w:r w:rsidRPr="00545518">
              <w:rPr>
                <w:b/>
                <w:sz w:val="20"/>
                <w:szCs w:val="20"/>
              </w:rPr>
              <w:t xml:space="preserve">Justification </w:t>
            </w:r>
          </w:p>
        </w:tc>
        <w:tc>
          <w:tcPr>
            <w:tcW w:w="3142" w:type="dxa"/>
          </w:tcPr>
          <w:p w14:paraId="48DDDF2D" w14:textId="77777777" w:rsidR="0005430D" w:rsidRPr="00545518" w:rsidRDefault="0005430D" w:rsidP="00F154EC">
            <w:pPr>
              <w:rPr>
                <w:b/>
                <w:sz w:val="20"/>
                <w:szCs w:val="20"/>
              </w:rPr>
            </w:pPr>
            <w:r w:rsidRPr="00545518">
              <w:rPr>
                <w:b/>
                <w:sz w:val="20"/>
                <w:szCs w:val="20"/>
              </w:rPr>
              <w:t xml:space="preserve">Provision </w:t>
            </w:r>
          </w:p>
        </w:tc>
      </w:tr>
      <w:tr w:rsidR="008D0413" w:rsidRPr="00545518" w14:paraId="6A24DB4F" w14:textId="77777777" w:rsidTr="008800D0">
        <w:tc>
          <w:tcPr>
            <w:tcW w:w="1562" w:type="dxa"/>
          </w:tcPr>
          <w:p w14:paraId="6616D175" w14:textId="77777777" w:rsidR="00F62EB6" w:rsidRPr="00545518" w:rsidRDefault="00F62EB6" w:rsidP="008800D0">
            <w:pPr>
              <w:rPr>
                <w:sz w:val="20"/>
                <w:szCs w:val="20"/>
              </w:rPr>
            </w:pPr>
            <w:r w:rsidRPr="00545518">
              <w:rPr>
                <w:sz w:val="20"/>
                <w:szCs w:val="20"/>
              </w:rPr>
              <w:t xml:space="preserve">Affordable housing </w:t>
            </w:r>
          </w:p>
        </w:tc>
        <w:tc>
          <w:tcPr>
            <w:tcW w:w="2941" w:type="dxa"/>
          </w:tcPr>
          <w:p w14:paraId="146E6A52" w14:textId="77777777" w:rsidR="00F62EB6" w:rsidRDefault="00F62EB6" w:rsidP="008800D0">
            <w:pPr>
              <w:rPr>
                <w:color w:val="000000"/>
                <w:sz w:val="20"/>
                <w:szCs w:val="20"/>
              </w:rPr>
            </w:pPr>
            <w:r>
              <w:rPr>
                <w:color w:val="000000"/>
                <w:sz w:val="20"/>
                <w:szCs w:val="20"/>
              </w:rPr>
              <w:t>Local Plan Policy H3</w:t>
            </w:r>
          </w:p>
          <w:p w14:paraId="6AF18615" w14:textId="4D69B566" w:rsidR="00F62EB6" w:rsidRPr="00A7227D" w:rsidRDefault="00120EFC" w:rsidP="008800D0">
            <w:pPr>
              <w:rPr>
                <w:color w:val="000000"/>
                <w:sz w:val="20"/>
                <w:szCs w:val="20"/>
              </w:rPr>
            </w:pPr>
            <w:r>
              <w:rPr>
                <w:color w:val="000000"/>
                <w:sz w:val="20"/>
                <w:szCs w:val="20"/>
              </w:rPr>
              <w:t>Medway Guide to Developer Contributions and Obligations May 2018 v2 SPD p12</w:t>
            </w:r>
          </w:p>
        </w:tc>
        <w:tc>
          <w:tcPr>
            <w:tcW w:w="2943" w:type="dxa"/>
          </w:tcPr>
          <w:p w14:paraId="4EB1B99B" w14:textId="77777777" w:rsidR="00F62EB6" w:rsidRPr="00545518" w:rsidRDefault="00F62EB6" w:rsidP="008800D0">
            <w:pPr>
              <w:rPr>
                <w:sz w:val="20"/>
                <w:szCs w:val="20"/>
              </w:rPr>
            </w:pPr>
            <w:r>
              <w:rPr>
                <w:sz w:val="20"/>
                <w:szCs w:val="20"/>
              </w:rPr>
              <w:t xml:space="preserve">To secure 25% of new development over 25 residential units or 1 ha in size in the urban area. </w:t>
            </w:r>
          </w:p>
        </w:tc>
        <w:tc>
          <w:tcPr>
            <w:tcW w:w="3360" w:type="dxa"/>
          </w:tcPr>
          <w:p w14:paraId="132A5165" w14:textId="77777777" w:rsidR="00F62EB6" w:rsidRPr="00545518" w:rsidRDefault="00F62EB6" w:rsidP="008800D0">
            <w:pPr>
              <w:rPr>
                <w:color w:val="000000"/>
                <w:sz w:val="20"/>
                <w:szCs w:val="20"/>
              </w:rPr>
            </w:pPr>
            <w:r w:rsidRPr="00545518">
              <w:rPr>
                <w:color w:val="000000"/>
                <w:sz w:val="20"/>
                <w:szCs w:val="20"/>
                <w:u w:val="single"/>
              </w:rPr>
              <w:t xml:space="preserve">Necessary </w:t>
            </w:r>
            <w:r w:rsidRPr="00545518">
              <w:rPr>
                <w:color w:val="000000"/>
                <w:sz w:val="20"/>
                <w:szCs w:val="20"/>
              </w:rPr>
              <w:t>– Affordable housing</w:t>
            </w:r>
            <w:r w:rsidRPr="00545518">
              <w:rPr>
                <w:color w:val="000000"/>
                <w:sz w:val="20"/>
                <w:szCs w:val="20"/>
              </w:rPr>
              <w:br/>
              <w:t>essential to deliver mix of housing to</w:t>
            </w:r>
            <w:r w:rsidRPr="00545518">
              <w:rPr>
                <w:color w:val="000000"/>
                <w:sz w:val="20"/>
                <w:szCs w:val="20"/>
              </w:rPr>
              <w:br/>
              <w:t>meet the needs of the community</w:t>
            </w:r>
            <w:r w:rsidRPr="00545518">
              <w:rPr>
                <w:color w:val="000000"/>
                <w:sz w:val="20"/>
                <w:szCs w:val="20"/>
              </w:rPr>
              <w:br/>
            </w:r>
          </w:p>
          <w:p w14:paraId="59813A40" w14:textId="77777777" w:rsidR="00F62EB6" w:rsidRDefault="00F62EB6" w:rsidP="008800D0">
            <w:pPr>
              <w:rPr>
                <w:color w:val="000000"/>
                <w:sz w:val="20"/>
                <w:szCs w:val="20"/>
              </w:rPr>
            </w:pPr>
            <w:r w:rsidRPr="00545518">
              <w:rPr>
                <w:color w:val="000000"/>
                <w:sz w:val="20"/>
                <w:szCs w:val="20"/>
                <w:u w:val="single"/>
              </w:rPr>
              <w:lastRenderedPageBreak/>
              <w:t>Directly related</w:t>
            </w:r>
            <w:r w:rsidRPr="00545518">
              <w:rPr>
                <w:color w:val="000000"/>
                <w:sz w:val="20"/>
                <w:szCs w:val="20"/>
              </w:rPr>
              <w:t xml:space="preserve"> – Affordable</w:t>
            </w:r>
            <w:r w:rsidRPr="00545518">
              <w:rPr>
                <w:color w:val="000000"/>
                <w:sz w:val="20"/>
                <w:szCs w:val="20"/>
              </w:rPr>
              <w:br/>
              <w:t>housing to be provided on site as an</w:t>
            </w:r>
            <w:r w:rsidRPr="00545518">
              <w:rPr>
                <w:color w:val="000000"/>
                <w:sz w:val="20"/>
                <w:szCs w:val="20"/>
              </w:rPr>
              <w:br/>
              <w:t>integral part of the proposed</w:t>
            </w:r>
            <w:r w:rsidRPr="00545518">
              <w:rPr>
                <w:color w:val="000000"/>
                <w:sz w:val="20"/>
                <w:szCs w:val="20"/>
              </w:rPr>
              <w:br/>
              <w:t>residential development</w:t>
            </w:r>
          </w:p>
          <w:p w14:paraId="4DA489AF" w14:textId="56BB5DA9" w:rsidR="00F62EB6" w:rsidRPr="00EA63EA" w:rsidRDefault="00F62EB6" w:rsidP="008800D0">
            <w:pPr>
              <w:rPr>
                <w:color w:val="000000"/>
                <w:sz w:val="20"/>
                <w:szCs w:val="20"/>
              </w:rPr>
            </w:pPr>
            <w:r w:rsidRPr="00545518">
              <w:rPr>
                <w:color w:val="000000"/>
                <w:sz w:val="20"/>
                <w:szCs w:val="20"/>
              </w:rPr>
              <w:br/>
            </w:r>
            <w:r w:rsidRPr="00473C68">
              <w:rPr>
                <w:rFonts w:ascii="Calibri" w:hAnsi="Calibri"/>
                <w:color w:val="000000"/>
                <w:sz w:val="20"/>
                <w:szCs w:val="20"/>
                <w:u w:val="single"/>
              </w:rPr>
              <w:t>Fair and Reasonable</w:t>
            </w:r>
            <w:r w:rsidRPr="00473C68">
              <w:rPr>
                <w:rFonts w:ascii="Calibri" w:hAnsi="Calibri"/>
                <w:color w:val="000000"/>
                <w:sz w:val="20"/>
                <w:szCs w:val="20"/>
              </w:rPr>
              <w:t xml:space="preserve"> – </w:t>
            </w:r>
            <w:r w:rsidRPr="00473C68">
              <w:rPr>
                <w:rStyle w:val="fontstyle01"/>
                <w:rFonts w:ascii="Calibri" w:hAnsi="Calibri"/>
                <w:sz w:val="20"/>
                <w:szCs w:val="20"/>
              </w:rPr>
              <w:t>level of affordable housing that</w:t>
            </w:r>
            <w:r>
              <w:rPr>
                <w:rStyle w:val="fontstyle01"/>
                <w:rFonts w:ascii="Calibri" w:hAnsi="Calibri"/>
                <w:sz w:val="20"/>
                <w:szCs w:val="20"/>
              </w:rPr>
              <w:t xml:space="preserve"> </w:t>
            </w:r>
            <w:r w:rsidRPr="00473C68">
              <w:rPr>
                <w:rStyle w:val="fontstyle01"/>
                <w:rFonts w:ascii="Calibri" w:hAnsi="Calibri"/>
                <w:sz w:val="20"/>
                <w:szCs w:val="20"/>
              </w:rPr>
              <w:t>could be provided while ensuring that the e</w:t>
            </w:r>
            <w:r>
              <w:rPr>
                <w:rStyle w:val="fontstyle01"/>
                <w:rFonts w:ascii="Calibri" w:hAnsi="Calibri"/>
                <w:sz w:val="20"/>
                <w:szCs w:val="20"/>
              </w:rPr>
              <w:t xml:space="preserve">nabling housing development </w:t>
            </w:r>
            <w:r w:rsidR="00BE10F9">
              <w:rPr>
                <w:rStyle w:val="fontstyle01"/>
                <w:rFonts w:ascii="Calibri" w:hAnsi="Calibri"/>
                <w:sz w:val="20"/>
                <w:szCs w:val="20"/>
              </w:rPr>
              <w:t>remains</w:t>
            </w:r>
            <w:r w:rsidRPr="00473C68">
              <w:rPr>
                <w:rStyle w:val="fontstyle01"/>
                <w:rFonts w:ascii="Calibri" w:hAnsi="Calibri"/>
                <w:sz w:val="20"/>
                <w:szCs w:val="20"/>
              </w:rPr>
              <w:t xml:space="preserve"> viable</w:t>
            </w:r>
            <w:r>
              <w:rPr>
                <w:rStyle w:val="fontstyle01"/>
                <w:rFonts w:ascii="Calibri" w:hAnsi="Calibri"/>
                <w:sz w:val="20"/>
                <w:szCs w:val="20"/>
              </w:rPr>
              <w:t xml:space="preserve"> </w:t>
            </w:r>
          </w:p>
        </w:tc>
        <w:tc>
          <w:tcPr>
            <w:tcW w:w="3142" w:type="dxa"/>
          </w:tcPr>
          <w:p w14:paraId="32B5C259" w14:textId="7EAEB9E9" w:rsidR="003924C8" w:rsidRDefault="00F62EB6" w:rsidP="00766B23">
            <w:pPr>
              <w:rPr>
                <w:color w:val="000000"/>
                <w:sz w:val="20"/>
                <w:szCs w:val="20"/>
              </w:rPr>
            </w:pPr>
            <w:r>
              <w:rPr>
                <w:color w:val="000000"/>
                <w:sz w:val="20"/>
                <w:szCs w:val="20"/>
              </w:rPr>
              <w:lastRenderedPageBreak/>
              <w:t xml:space="preserve">Minimum of 25% affordable housing (no less than 313 units if 1,250 come forward in Reserved Matters application) </w:t>
            </w:r>
            <w:r w:rsidRPr="008351E8">
              <w:rPr>
                <w:color w:val="000000"/>
                <w:sz w:val="20"/>
                <w:szCs w:val="20"/>
              </w:rPr>
              <w:t xml:space="preserve">60% rented </w:t>
            </w:r>
            <w:r w:rsidRPr="008351E8">
              <w:rPr>
                <w:color w:val="000000"/>
                <w:sz w:val="20"/>
                <w:szCs w:val="20"/>
              </w:rPr>
              <w:lastRenderedPageBreak/>
              <w:t>and 40% shared ownership</w:t>
            </w:r>
            <w:r>
              <w:rPr>
                <w:color w:val="000000"/>
                <w:sz w:val="20"/>
                <w:szCs w:val="20"/>
              </w:rPr>
              <w:t xml:space="preserve"> </w:t>
            </w:r>
            <w:r w:rsidR="00120EFC">
              <w:rPr>
                <w:color w:val="000000"/>
                <w:sz w:val="20"/>
                <w:szCs w:val="20"/>
              </w:rPr>
              <w:t>(paragraph 8.3)</w:t>
            </w:r>
          </w:p>
          <w:p w14:paraId="3C42CFA6" w14:textId="2927434D" w:rsidR="005C3414" w:rsidRPr="005C3414" w:rsidRDefault="005C3414" w:rsidP="004C1E61">
            <w:pPr>
              <w:spacing w:after="0" w:line="240" w:lineRule="auto"/>
              <w:rPr>
                <w:rFonts w:cstheme="minorHAnsi"/>
                <w:color w:val="000000"/>
                <w:sz w:val="20"/>
                <w:szCs w:val="20"/>
              </w:rPr>
            </w:pPr>
            <w:r w:rsidRPr="004C1E61">
              <w:rPr>
                <w:rFonts w:cstheme="minorHAnsi"/>
                <w:color w:val="44546A"/>
                <w:sz w:val="20"/>
                <w:szCs w:val="20"/>
              </w:rPr>
              <w:t>Given the scale of the site, and that the phasing of development has not yet been agreed the precise mix of types is not set out here. Instead, this will be reviewed and agreed with each relevant reserved matters stage, to ensure that the latest possible need are being met</w:t>
            </w:r>
            <w:r>
              <w:rPr>
                <w:rFonts w:cstheme="minorHAnsi"/>
                <w:color w:val="44546A"/>
                <w:sz w:val="20"/>
                <w:szCs w:val="20"/>
              </w:rPr>
              <w:t>.</w:t>
            </w:r>
          </w:p>
        </w:tc>
      </w:tr>
      <w:tr w:rsidR="008D0413" w:rsidRPr="00545518" w14:paraId="3240B8C5" w14:textId="77777777" w:rsidTr="005368C4">
        <w:tc>
          <w:tcPr>
            <w:tcW w:w="1562" w:type="dxa"/>
          </w:tcPr>
          <w:p w14:paraId="08CDC56B" w14:textId="0C737BD8" w:rsidR="00803562" w:rsidRPr="00545518" w:rsidRDefault="00803562" w:rsidP="00F154EC">
            <w:pPr>
              <w:rPr>
                <w:sz w:val="20"/>
                <w:szCs w:val="20"/>
              </w:rPr>
            </w:pPr>
            <w:r>
              <w:rPr>
                <w:sz w:val="20"/>
                <w:szCs w:val="20"/>
              </w:rPr>
              <w:lastRenderedPageBreak/>
              <w:t>Highways</w:t>
            </w:r>
          </w:p>
        </w:tc>
        <w:tc>
          <w:tcPr>
            <w:tcW w:w="2941" w:type="dxa"/>
          </w:tcPr>
          <w:p w14:paraId="3D950990" w14:textId="77777777" w:rsidR="00803562" w:rsidRDefault="00120EFC" w:rsidP="00A7227D">
            <w:pPr>
              <w:rPr>
                <w:color w:val="000000"/>
                <w:sz w:val="20"/>
                <w:szCs w:val="20"/>
              </w:rPr>
            </w:pPr>
            <w:r>
              <w:rPr>
                <w:color w:val="000000"/>
                <w:sz w:val="20"/>
                <w:szCs w:val="20"/>
              </w:rPr>
              <w:t>Medway Guide to Developer Contributions and Obligations May 2018 v2 SPD</w:t>
            </w:r>
            <w:r w:rsidR="003924C8">
              <w:rPr>
                <w:color w:val="000000"/>
                <w:sz w:val="20"/>
                <w:szCs w:val="20"/>
              </w:rPr>
              <w:t xml:space="preserve"> p44 paragraph 6.1</w:t>
            </w:r>
          </w:p>
          <w:p w14:paraId="591B451B" w14:textId="0415B7D7" w:rsidR="00BE10F9" w:rsidRDefault="00BE10F9" w:rsidP="00A7227D">
            <w:pPr>
              <w:rPr>
                <w:color w:val="000000"/>
                <w:sz w:val="20"/>
                <w:szCs w:val="20"/>
              </w:rPr>
            </w:pPr>
            <w:r>
              <w:t>Policy T1, T19</w:t>
            </w:r>
          </w:p>
        </w:tc>
        <w:tc>
          <w:tcPr>
            <w:tcW w:w="2943" w:type="dxa"/>
          </w:tcPr>
          <w:p w14:paraId="66E9BB6D" w14:textId="77777777" w:rsidR="00803562" w:rsidRDefault="00137B0F" w:rsidP="00A71B38">
            <w:pPr>
              <w:rPr>
                <w:sz w:val="20"/>
                <w:szCs w:val="20"/>
              </w:rPr>
            </w:pPr>
            <w:r>
              <w:rPr>
                <w:sz w:val="20"/>
                <w:szCs w:val="20"/>
              </w:rPr>
              <w:t>Towards highway improvements at:</w:t>
            </w:r>
          </w:p>
          <w:p w14:paraId="657AB6A8" w14:textId="77777777" w:rsidR="00B453C9" w:rsidRPr="004C1E61" w:rsidRDefault="00137B0F" w:rsidP="00B453C9">
            <w:pPr>
              <w:pStyle w:val="ListParagraph"/>
              <w:numPr>
                <w:ilvl w:val="0"/>
                <w:numId w:val="3"/>
              </w:numPr>
              <w:spacing w:line="240" w:lineRule="auto"/>
              <w:ind w:left="357" w:hanging="357"/>
              <w:rPr>
                <w:sz w:val="20"/>
                <w:szCs w:val="20"/>
              </w:rPr>
            </w:pPr>
            <w:r w:rsidRPr="00137B0F">
              <w:rPr>
                <w:rFonts w:asciiTheme="minorHAnsi" w:hAnsiTheme="minorHAnsi" w:cstheme="minorHAnsi"/>
                <w:sz w:val="20"/>
                <w:szCs w:val="20"/>
              </w:rPr>
              <w:t>M2/J4</w:t>
            </w:r>
          </w:p>
          <w:p w14:paraId="6AC5643F" w14:textId="77777777" w:rsidR="00B453C9" w:rsidRDefault="00B453C9" w:rsidP="00B453C9">
            <w:pPr>
              <w:spacing w:line="240" w:lineRule="auto"/>
              <w:rPr>
                <w:sz w:val="20"/>
                <w:szCs w:val="20"/>
              </w:rPr>
            </w:pPr>
          </w:p>
          <w:p w14:paraId="0636EF3C" w14:textId="174496CF" w:rsidR="00B453C9" w:rsidRPr="004C1E61" w:rsidRDefault="00B453C9" w:rsidP="004C1E61">
            <w:pPr>
              <w:spacing w:line="240" w:lineRule="auto"/>
              <w:rPr>
                <w:sz w:val="20"/>
                <w:szCs w:val="20"/>
              </w:rPr>
            </w:pPr>
            <w:r>
              <w:rPr>
                <w:sz w:val="20"/>
                <w:szCs w:val="20"/>
              </w:rPr>
              <w:t>See Appendix 1</w:t>
            </w:r>
          </w:p>
        </w:tc>
        <w:tc>
          <w:tcPr>
            <w:tcW w:w="3360" w:type="dxa"/>
          </w:tcPr>
          <w:p w14:paraId="10203739" w14:textId="77CAFF4D" w:rsidR="00803562" w:rsidRDefault="00137B0F" w:rsidP="00F154EC">
            <w:pPr>
              <w:rPr>
                <w:color w:val="000000"/>
                <w:sz w:val="20"/>
                <w:szCs w:val="20"/>
              </w:rPr>
            </w:pPr>
            <w:bookmarkStart w:id="1" w:name="_Hlk64529013"/>
            <w:r>
              <w:rPr>
                <w:color w:val="000000"/>
                <w:sz w:val="20"/>
                <w:szCs w:val="20"/>
                <w:u w:val="single"/>
              </w:rPr>
              <w:t>Necessary</w:t>
            </w:r>
            <w:r>
              <w:rPr>
                <w:color w:val="000000"/>
                <w:sz w:val="20"/>
                <w:szCs w:val="20"/>
              </w:rPr>
              <w:t xml:space="preserve"> – Highways improvements to mitigate the impact of the development on the strategic highways network in Medway</w:t>
            </w:r>
          </w:p>
          <w:bookmarkEnd w:id="1"/>
          <w:p w14:paraId="6C37790B" w14:textId="1593C4C6" w:rsidR="00137B0F" w:rsidRDefault="00137B0F" w:rsidP="00F154EC">
            <w:pPr>
              <w:rPr>
                <w:color w:val="000000"/>
                <w:sz w:val="20"/>
                <w:szCs w:val="20"/>
              </w:rPr>
            </w:pPr>
            <w:r>
              <w:rPr>
                <w:color w:val="000000"/>
                <w:sz w:val="20"/>
                <w:szCs w:val="20"/>
                <w:u w:val="single"/>
              </w:rPr>
              <w:t>Directly related</w:t>
            </w:r>
            <w:r>
              <w:rPr>
                <w:color w:val="000000"/>
                <w:sz w:val="20"/>
                <w:szCs w:val="20"/>
              </w:rPr>
              <w:t xml:space="preserve"> – The residents of the development will use the </w:t>
            </w:r>
            <w:r w:rsidR="00E01A1F">
              <w:rPr>
                <w:color w:val="000000"/>
                <w:sz w:val="20"/>
                <w:szCs w:val="20"/>
              </w:rPr>
              <w:t>strategic</w:t>
            </w:r>
            <w:r>
              <w:rPr>
                <w:color w:val="000000"/>
                <w:sz w:val="20"/>
                <w:szCs w:val="20"/>
              </w:rPr>
              <w:t xml:space="preserve"> </w:t>
            </w:r>
            <w:r w:rsidR="00AE6F6C">
              <w:rPr>
                <w:color w:val="000000"/>
                <w:sz w:val="20"/>
                <w:szCs w:val="20"/>
              </w:rPr>
              <w:t>highway</w:t>
            </w:r>
            <w:r>
              <w:rPr>
                <w:color w:val="000000"/>
                <w:sz w:val="20"/>
                <w:szCs w:val="20"/>
              </w:rPr>
              <w:t xml:space="preserve"> network</w:t>
            </w:r>
          </w:p>
          <w:p w14:paraId="04847CC9" w14:textId="3AF0496C" w:rsidR="00137B0F" w:rsidRPr="00137B0F" w:rsidRDefault="00137B0F" w:rsidP="00F154EC">
            <w:pPr>
              <w:rPr>
                <w:color w:val="000000"/>
                <w:sz w:val="20"/>
                <w:szCs w:val="20"/>
              </w:rPr>
            </w:pPr>
            <w:r>
              <w:rPr>
                <w:color w:val="000000"/>
                <w:sz w:val="20"/>
                <w:szCs w:val="20"/>
                <w:u w:val="single"/>
              </w:rPr>
              <w:t>Fair and Reasonable</w:t>
            </w:r>
            <w:r>
              <w:rPr>
                <w:color w:val="000000"/>
                <w:sz w:val="20"/>
                <w:szCs w:val="20"/>
              </w:rPr>
              <w:t xml:space="preserve"> </w:t>
            </w:r>
            <w:r w:rsidR="00A129BD">
              <w:rPr>
                <w:color w:val="000000"/>
                <w:sz w:val="20"/>
                <w:szCs w:val="20"/>
              </w:rPr>
              <w:t>–</w:t>
            </w:r>
            <w:r>
              <w:rPr>
                <w:color w:val="000000"/>
                <w:sz w:val="20"/>
                <w:szCs w:val="20"/>
              </w:rPr>
              <w:t xml:space="preserve"> level</w:t>
            </w:r>
            <w:r w:rsidR="00A129BD">
              <w:rPr>
                <w:color w:val="000000"/>
                <w:sz w:val="20"/>
                <w:szCs w:val="20"/>
              </w:rPr>
              <w:t xml:space="preserve"> of contribution based on </w:t>
            </w:r>
            <w:r w:rsidR="007026E3">
              <w:rPr>
                <w:color w:val="000000"/>
                <w:sz w:val="20"/>
                <w:szCs w:val="20"/>
              </w:rPr>
              <w:t xml:space="preserve">calculations made by Highways England </w:t>
            </w:r>
            <w:r w:rsidR="002461C9">
              <w:rPr>
                <w:color w:val="000000"/>
                <w:sz w:val="20"/>
                <w:szCs w:val="20"/>
              </w:rPr>
              <w:t xml:space="preserve">for suitable mitigation works to </w:t>
            </w:r>
            <w:r w:rsidR="00E01A1F">
              <w:rPr>
                <w:color w:val="000000"/>
                <w:sz w:val="20"/>
                <w:szCs w:val="20"/>
              </w:rPr>
              <w:t>junction 4 of the M2</w:t>
            </w:r>
          </w:p>
        </w:tc>
        <w:tc>
          <w:tcPr>
            <w:tcW w:w="3142" w:type="dxa"/>
          </w:tcPr>
          <w:p w14:paraId="69B3D008" w14:textId="3604E239" w:rsidR="00803562" w:rsidRDefault="00F62EB6" w:rsidP="00AA50B7">
            <w:pPr>
              <w:rPr>
                <w:color w:val="000000"/>
                <w:sz w:val="20"/>
                <w:szCs w:val="20"/>
              </w:rPr>
            </w:pPr>
            <w:r>
              <w:rPr>
                <w:color w:val="000000"/>
                <w:sz w:val="20"/>
                <w:szCs w:val="20"/>
              </w:rPr>
              <w:t>A f</w:t>
            </w:r>
            <w:r w:rsidR="00137B0F">
              <w:rPr>
                <w:color w:val="000000"/>
                <w:sz w:val="20"/>
                <w:szCs w:val="20"/>
              </w:rPr>
              <w:t xml:space="preserve">inancial contribution of </w:t>
            </w:r>
            <w:r w:rsidR="0093046D">
              <w:rPr>
                <w:color w:val="000000"/>
                <w:sz w:val="20"/>
                <w:szCs w:val="20"/>
              </w:rPr>
              <w:t>£</w:t>
            </w:r>
            <w:r w:rsidR="00137B0F">
              <w:rPr>
                <w:color w:val="000000"/>
                <w:sz w:val="20"/>
                <w:szCs w:val="20"/>
              </w:rPr>
              <w:t>3</w:t>
            </w:r>
            <w:r w:rsidR="00E01A1F">
              <w:rPr>
                <w:color w:val="000000"/>
                <w:sz w:val="20"/>
                <w:szCs w:val="20"/>
              </w:rPr>
              <w:t>39,00</w:t>
            </w:r>
            <w:r w:rsidR="00137B0F">
              <w:rPr>
                <w:color w:val="000000"/>
                <w:sz w:val="20"/>
                <w:szCs w:val="20"/>
              </w:rPr>
              <w:t xml:space="preserve">0 towards highway improvements at </w:t>
            </w:r>
            <w:r w:rsidR="00E01A1F">
              <w:rPr>
                <w:color w:val="000000"/>
                <w:sz w:val="20"/>
                <w:szCs w:val="20"/>
              </w:rPr>
              <w:t xml:space="preserve">junction 4 of the </w:t>
            </w:r>
            <w:r w:rsidR="00A129BD">
              <w:rPr>
                <w:color w:val="000000"/>
                <w:sz w:val="20"/>
                <w:szCs w:val="20"/>
              </w:rPr>
              <w:t>J4</w:t>
            </w:r>
          </w:p>
        </w:tc>
      </w:tr>
      <w:tr w:rsidR="008D0413" w:rsidRPr="00545518" w14:paraId="120EFD52" w14:textId="77777777" w:rsidTr="005368C4">
        <w:tc>
          <w:tcPr>
            <w:tcW w:w="1562" w:type="dxa"/>
          </w:tcPr>
          <w:p w14:paraId="5CEDE538" w14:textId="6B445126" w:rsidR="00A129BD" w:rsidRDefault="00A129BD" w:rsidP="00F154EC">
            <w:pPr>
              <w:rPr>
                <w:sz w:val="20"/>
                <w:szCs w:val="20"/>
              </w:rPr>
            </w:pPr>
            <w:r>
              <w:rPr>
                <w:sz w:val="20"/>
                <w:szCs w:val="20"/>
              </w:rPr>
              <w:t>Highways</w:t>
            </w:r>
          </w:p>
        </w:tc>
        <w:tc>
          <w:tcPr>
            <w:tcW w:w="2941" w:type="dxa"/>
          </w:tcPr>
          <w:p w14:paraId="1C98675F" w14:textId="77777777" w:rsidR="00A129BD" w:rsidRDefault="00120EFC" w:rsidP="00A7227D">
            <w:pPr>
              <w:rPr>
                <w:color w:val="000000"/>
                <w:sz w:val="20"/>
                <w:szCs w:val="20"/>
              </w:rPr>
            </w:pPr>
            <w:r>
              <w:rPr>
                <w:color w:val="000000"/>
                <w:sz w:val="20"/>
                <w:szCs w:val="20"/>
              </w:rPr>
              <w:t xml:space="preserve">Medway Guide to Developer Contributions and Obligations </w:t>
            </w:r>
            <w:r>
              <w:rPr>
                <w:color w:val="000000"/>
                <w:sz w:val="20"/>
                <w:szCs w:val="20"/>
              </w:rPr>
              <w:lastRenderedPageBreak/>
              <w:t>May 2018 v2 SPD</w:t>
            </w:r>
            <w:r w:rsidR="003924C8">
              <w:rPr>
                <w:color w:val="000000"/>
                <w:sz w:val="20"/>
                <w:szCs w:val="20"/>
              </w:rPr>
              <w:t xml:space="preserve"> p44 paragraph 4.2</w:t>
            </w:r>
          </w:p>
          <w:p w14:paraId="2A9E4802" w14:textId="77777777" w:rsidR="00BE10F9" w:rsidRDefault="00BE10F9" w:rsidP="00A7227D">
            <w:pPr>
              <w:rPr>
                <w:color w:val="000000"/>
                <w:sz w:val="20"/>
                <w:szCs w:val="20"/>
              </w:rPr>
            </w:pPr>
            <w:r>
              <w:rPr>
                <w:color w:val="000000"/>
                <w:sz w:val="20"/>
                <w:szCs w:val="20"/>
              </w:rPr>
              <w:t>Policy T6</w:t>
            </w:r>
          </w:p>
          <w:p w14:paraId="2D7F73E8" w14:textId="6FA27706" w:rsidR="00BE10F9" w:rsidRDefault="005612BC" w:rsidP="00A7227D">
            <w:pPr>
              <w:rPr>
                <w:color w:val="000000"/>
                <w:sz w:val="20"/>
                <w:szCs w:val="20"/>
              </w:rPr>
            </w:pPr>
            <w:r>
              <w:rPr>
                <w:color w:val="000000"/>
                <w:sz w:val="20"/>
                <w:szCs w:val="20"/>
              </w:rPr>
              <w:t>NPPF achieving sustainable development and promoting healthy and safe communities</w:t>
            </w:r>
          </w:p>
        </w:tc>
        <w:tc>
          <w:tcPr>
            <w:tcW w:w="2943" w:type="dxa"/>
          </w:tcPr>
          <w:p w14:paraId="4888F614" w14:textId="2A640D51" w:rsidR="00A129BD" w:rsidRDefault="00A129BD" w:rsidP="00A71B38">
            <w:pPr>
              <w:rPr>
                <w:sz w:val="20"/>
                <w:szCs w:val="20"/>
              </w:rPr>
            </w:pPr>
            <w:r>
              <w:rPr>
                <w:sz w:val="20"/>
                <w:szCs w:val="20"/>
              </w:rPr>
              <w:lastRenderedPageBreak/>
              <w:t>Bus infrastructure</w:t>
            </w:r>
            <w:r w:rsidR="00E3125E">
              <w:rPr>
                <w:sz w:val="20"/>
                <w:szCs w:val="20"/>
              </w:rPr>
              <w:t xml:space="preserve"> and provision</w:t>
            </w:r>
          </w:p>
          <w:p w14:paraId="2D60BD0B" w14:textId="77777777" w:rsidR="00E3125E" w:rsidRDefault="00E3125E" w:rsidP="00A71B38">
            <w:pPr>
              <w:rPr>
                <w:sz w:val="20"/>
                <w:szCs w:val="20"/>
              </w:rPr>
            </w:pPr>
            <w:r>
              <w:rPr>
                <w:sz w:val="20"/>
                <w:szCs w:val="20"/>
              </w:rPr>
              <w:t xml:space="preserve">£80,000 towards bus shelter improvements along Lower </w:t>
            </w:r>
            <w:r>
              <w:rPr>
                <w:sz w:val="20"/>
                <w:szCs w:val="20"/>
              </w:rPr>
              <w:lastRenderedPageBreak/>
              <w:t>Rainham Road including shelter and LED lighting</w:t>
            </w:r>
          </w:p>
          <w:p w14:paraId="0D8E479A" w14:textId="678F4EEE" w:rsidR="00E3125E" w:rsidRDefault="00E3125E" w:rsidP="00A71B38">
            <w:pPr>
              <w:rPr>
                <w:sz w:val="20"/>
                <w:szCs w:val="20"/>
              </w:rPr>
            </w:pPr>
            <w:r>
              <w:rPr>
                <w:sz w:val="20"/>
                <w:szCs w:val="20"/>
              </w:rPr>
              <w:t>£720,000 towards interim assistance to support bus service provision until the development is fully occupied.</w:t>
            </w:r>
          </w:p>
        </w:tc>
        <w:tc>
          <w:tcPr>
            <w:tcW w:w="3360" w:type="dxa"/>
          </w:tcPr>
          <w:p w14:paraId="70F759BA" w14:textId="142BD61D" w:rsidR="00A129BD" w:rsidRDefault="00A129BD" w:rsidP="00F154EC">
            <w:pPr>
              <w:rPr>
                <w:color w:val="000000"/>
                <w:sz w:val="20"/>
                <w:szCs w:val="20"/>
              </w:rPr>
            </w:pPr>
            <w:r>
              <w:rPr>
                <w:color w:val="000000"/>
                <w:sz w:val="20"/>
                <w:szCs w:val="20"/>
                <w:u w:val="single"/>
              </w:rPr>
              <w:lastRenderedPageBreak/>
              <w:t>Necessary</w:t>
            </w:r>
            <w:r>
              <w:rPr>
                <w:color w:val="000000"/>
                <w:sz w:val="20"/>
                <w:szCs w:val="20"/>
              </w:rPr>
              <w:t xml:space="preserve"> – </w:t>
            </w:r>
            <w:r w:rsidR="00AE6F6C">
              <w:rPr>
                <w:color w:val="000000"/>
                <w:sz w:val="20"/>
                <w:szCs w:val="20"/>
              </w:rPr>
              <w:t>to facilitate sustainable transport options arising from the development</w:t>
            </w:r>
            <w:r w:rsidR="00AB4E10">
              <w:rPr>
                <w:color w:val="000000"/>
                <w:sz w:val="20"/>
                <w:szCs w:val="20"/>
              </w:rPr>
              <w:t>.</w:t>
            </w:r>
          </w:p>
          <w:p w14:paraId="0FD42226" w14:textId="2582560C" w:rsidR="00A129BD" w:rsidRDefault="00A129BD" w:rsidP="00F154EC">
            <w:pPr>
              <w:rPr>
                <w:color w:val="000000"/>
                <w:sz w:val="20"/>
                <w:szCs w:val="20"/>
              </w:rPr>
            </w:pPr>
            <w:r>
              <w:rPr>
                <w:color w:val="000000"/>
                <w:sz w:val="20"/>
                <w:szCs w:val="20"/>
                <w:u w:val="single"/>
              </w:rPr>
              <w:lastRenderedPageBreak/>
              <w:t>Directly related</w:t>
            </w:r>
            <w:r>
              <w:rPr>
                <w:color w:val="000000"/>
                <w:sz w:val="20"/>
                <w:szCs w:val="20"/>
              </w:rPr>
              <w:t xml:space="preserve"> – </w:t>
            </w:r>
            <w:r w:rsidR="00AE6F6C">
              <w:rPr>
                <w:color w:val="000000"/>
                <w:sz w:val="20"/>
                <w:szCs w:val="20"/>
              </w:rPr>
              <w:t>to support</w:t>
            </w:r>
            <w:r w:rsidR="00AB4E10">
              <w:rPr>
                <w:color w:val="000000"/>
                <w:sz w:val="20"/>
                <w:szCs w:val="20"/>
              </w:rPr>
              <w:t xml:space="preserve"> interim</w:t>
            </w:r>
            <w:r w:rsidR="00AE6F6C">
              <w:rPr>
                <w:color w:val="000000"/>
                <w:sz w:val="20"/>
                <w:szCs w:val="20"/>
              </w:rPr>
              <w:t xml:space="preserve"> bus services to and from the development</w:t>
            </w:r>
            <w:r w:rsidR="00AB4E10">
              <w:rPr>
                <w:color w:val="000000"/>
                <w:sz w:val="20"/>
                <w:szCs w:val="20"/>
              </w:rPr>
              <w:t>.</w:t>
            </w:r>
          </w:p>
          <w:p w14:paraId="265D9AE4" w14:textId="08A0E37A" w:rsidR="00A129BD" w:rsidRPr="00A129BD" w:rsidRDefault="00A129BD" w:rsidP="00F154EC">
            <w:pPr>
              <w:rPr>
                <w:color w:val="000000"/>
                <w:sz w:val="20"/>
                <w:szCs w:val="20"/>
              </w:rPr>
            </w:pPr>
            <w:r>
              <w:rPr>
                <w:color w:val="000000"/>
                <w:sz w:val="20"/>
                <w:szCs w:val="20"/>
                <w:u w:val="single"/>
              </w:rPr>
              <w:t>Fair and Reasonable</w:t>
            </w:r>
            <w:r>
              <w:rPr>
                <w:color w:val="000000"/>
                <w:sz w:val="20"/>
                <w:szCs w:val="20"/>
              </w:rPr>
              <w:t xml:space="preserve"> </w:t>
            </w:r>
            <w:r w:rsidR="00AE6F6C">
              <w:rPr>
                <w:color w:val="000000"/>
                <w:sz w:val="20"/>
                <w:szCs w:val="20"/>
              </w:rPr>
              <w:t>–</w:t>
            </w:r>
            <w:r>
              <w:rPr>
                <w:color w:val="000000"/>
                <w:sz w:val="20"/>
                <w:szCs w:val="20"/>
              </w:rPr>
              <w:t xml:space="preserve"> </w:t>
            </w:r>
            <w:r w:rsidR="002461C9">
              <w:rPr>
                <w:color w:val="000000"/>
                <w:sz w:val="20"/>
                <w:szCs w:val="20"/>
              </w:rPr>
              <w:t xml:space="preserve">level of contribution based on calculations made by Medway </w:t>
            </w:r>
            <w:r w:rsidR="00E3125E">
              <w:rPr>
                <w:color w:val="000000"/>
                <w:sz w:val="20"/>
                <w:szCs w:val="20"/>
              </w:rPr>
              <w:t>Council based on the average annual cost of bus service provision and bus infrastructure</w:t>
            </w:r>
            <w:r w:rsidR="00AB4E10">
              <w:rPr>
                <w:color w:val="000000"/>
                <w:sz w:val="20"/>
                <w:szCs w:val="20"/>
              </w:rPr>
              <w:t>.</w:t>
            </w:r>
          </w:p>
        </w:tc>
        <w:tc>
          <w:tcPr>
            <w:tcW w:w="3142" w:type="dxa"/>
          </w:tcPr>
          <w:p w14:paraId="700BDC4A" w14:textId="7790DC6E" w:rsidR="00A129BD" w:rsidRDefault="00F62EB6" w:rsidP="00AA50B7">
            <w:pPr>
              <w:rPr>
                <w:color w:val="000000"/>
                <w:sz w:val="20"/>
                <w:szCs w:val="20"/>
              </w:rPr>
            </w:pPr>
            <w:r>
              <w:rPr>
                <w:color w:val="000000"/>
                <w:sz w:val="20"/>
                <w:szCs w:val="20"/>
              </w:rPr>
              <w:lastRenderedPageBreak/>
              <w:t>A f</w:t>
            </w:r>
            <w:r w:rsidR="00A129BD">
              <w:rPr>
                <w:color w:val="000000"/>
                <w:sz w:val="20"/>
                <w:szCs w:val="20"/>
              </w:rPr>
              <w:t>inancial contribution of £800,000</w:t>
            </w:r>
            <w:r w:rsidR="00AE6F6C">
              <w:rPr>
                <w:color w:val="000000"/>
                <w:sz w:val="20"/>
                <w:szCs w:val="20"/>
              </w:rPr>
              <w:t xml:space="preserve"> towards bus infrastructure</w:t>
            </w:r>
          </w:p>
        </w:tc>
      </w:tr>
      <w:tr w:rsidR="008D0413" w:rsidRPr="0013178F" w14:paraId="543F1EC7" w14:textId="77777777" w:rsidTr="008800D0">
        <w:tc>
          <w:tcPr>
            <w:tcW w:w="1562" w:type="dxa"/>
          </w:tcPr>
          <w:p w14:paraId="4E8DA052" w14:textId="4501085D" w:rsidR="003924C8" w:rsidRDefault="003924C8" w:rsidP="008800D0">
            <w:pPr>
              <w:rPr>
                <w:color w:val="000000"/>
                <w:sz w:val="20"/>
                <w:szCs w:val="20"/>
              </w:rPr>
            </w:pPr>
            <w:r>
              <w:rPr>
                <w:color w:val="000000"/>
                <w:sz w:val="20"/>
                <w:szCs w:val="20"/>
              </w:rPr>
              <w:t>Education</w:t>
            </w:r>
          </w:p>
        </w:tc>
        <w:tc>
          <w:tcPr>
            <w:tcW w:w="2941" w:type="dxa"/>
          </w:tcPr>
          <w:p w14:paraId="4B3C2922" w14:textId="77777777" w:rsidR="003924C8" w:rsidRDefault="003924C8" w:rsidP="003924C8">
            <w:pPr>
              <w:rPr>
                <w:color w:val="000000"/>
                <w:sz w:val="20"/>
                <w:szCs w:val="20"/>
              </w:rPr>
            </w:pPr>
            <w:r>
              <w:rPr>
                <w:color w:val="000000"/>
                <w:sz w:val="20"/>
                <w:szCs w:val="20"/>
              </w:rPr>
              <w:t>Medway Guide to Developer Contributions and Obligations May 2018 v2 SPD p30</w:t>
            </w:r>
          </w:p>
          <w:p w14:paraId="5E02CC53" w14:textId="77777777" w:rsidR="003924C8" w:rsidRDefault="003924C8" w:rsidP="003924C8">
            <w:pPr>
              <w:rPr>
                <w:color w:val="000000"/>
                <w:sz w:val="20"/>
                <w:szCs w:val="20"/>
              </w:rPr>
            </w:pPr>
            <w:r>
              <w:rPr>
                <w:color w:val="000000"/>
                <w:sz w:val="20"/>
                <w:szCs w:val="20"/>
              </w:rPr>
              <w:t>In compliance with Policies S1, S2 and S6 of the Local Plan</w:t>
            </w:r>
          </w:p>
          <w:p w14:paraId="2A4C36F8" w14:textId="132CA9CD" w:rsidR="003924C8" w:rsidRDefault="009F3EFD" w:rsidP="00AE6F6C">
            <w:pPr>
              <w:rPr>
                <w:color w:val="000000"/>
                <w:sz w:val="20"/>
                <w:szCs w:val="20"/>
              </w:rPr>
            </w:pPr>
            <w:r>
              <w:rPr>
                <w:color w:val="000000"/>
                <w:sz w:val="20"/>
                <w:szCs w:val="20"/>
              </w:rPr>
              <w:t>See below for breakdown for Nursery, Primary, Secondary and Six Form</w:t>
            </w:r>
          </w:p>
        </w:tc>
        <w:tc>
          <w:tcPr>
            <w:tcW w:w="2943" w:type="dxa"/>
          </w:tcPr>
          <w:p w14:paraId="0203C18F" w14:textId="6020B58C" w:rsidR="003924C8" w:rsidRDefault="009F3EFD" w:rsidP="008800D0">
            <w:pPr>
              <w:rPr>
                <w:sz w:val="20"/>
                <w:szCs w:val="20"/>
              </w:rPr>
            </w:pPr>
            <w:r>
              <w:rPr>
                <w:sz w:val="20"/>
                <w:szCs w:val="20"/>
              </w:rPr>
              <w:t>Calculations:</w:t>
            </w:r>
          </w:p>
          <w:p w14:paraId="35535DF8" w14:textId="5525D876" w:rsidR="00B453C9" w:rsidRPr="00CF7895" w:rsidRDefault="00B453C9" w:rsidP="009F3EFD">
            <w:pPr>
              <w:rPr>
                <w:b/>
                <w:bCs/>
                <w:sz w:val="20"/>
              </w:rPr>
            </w:pPr>
            <w:r>
              <w:rPr>
                <w:sz w:val="20"/>
              </w:rPr>
              <w:t>See Appendix 2 for details of charge per dwelling, pupil product rations and calculated charge per pupil</w:t>
            </w:r>
          </w:p>
          <w:p w14:paraId="24B5E8EE" w14:textId="01258866" w:rsidR="009F3EFD" w:rsidRPr="004C1E61" w:rsidRDefault="009F3EFD" w:rsidP="009F3EFD">
            <w:pPr>
              <w:rPr>
                <w:sz w:val="20"/>
                <w:szCs w:val="20"/>
              </w:rPr>
            </w:pPr>
            <w:r w:rsidRPr="004C1E61">
              <w:rPr>
                <w:sz w:val="20"/>
                <w:szCs w:val="20"/>
              </w:rPr>
              <w:t>Nursery: (1</w:t>
            </w:r>
            <w:r w:rsidR="00E736CA" w:rsidRPr="004C1E61">
              <w:rPr>
                <w:sz w:val="20"/>
                <w:szCs w:val="20"/>
              </w:rPr>
              <w:t>,</w:t>
            </w:r>
            <w:r w:rsidRPr="004C1E61">
              <w:rPr>
                <w:sz w:val="20"/>
                <w:szCs w:val="20"/>
              </w:rPr>
              <w:t>250 houses x 0.11 = 137.5) = 137.5 x £12,536.18 = £1,723,725.00</w:t>
            </w:r>
          </w:p>
          <w:p w14:paraId="71B5C4E1" w14:textId="17EE6CDA" w:rsidR="009F3EFD" w:rsidRPr="004C1E61" w:rsidRDefault="009F3EFD" w:rsidP="009F3EFD">
            <w:pPr>
              <w:rPr>
                <w:sz w:val="20"/>
                <w:szCs w:val="20"/>
              </w:rPr>
            </w:pPr>
            <w:r w:rsidRPr="004C1E61">
              <w:rPr>
                <w:sz w:val="20"/>
                <w:szCs w:val="20"/>
              </w:rPr>
              <w:t>Primary: (1</w:t>
            </w:r>
            <w:r w:rsidR="00E736CA" w:rsidRPr="004C1E61">
              <w:rPr>
                <w:sz w:val="20"/>
                <w:szCs w:val="20"/>
              </w:rPr>
              <w:t>,</w:t>
            </w:r>
            <w:r w:rsidRPr="004C1E61">
              <w:rPr>
                <w:sz w:val="20"/>
                <w:szCs w:val="20"/>
              </w:rPr>
              <w:t>250 houses x 0.27 = 337.5) = 337.5 x £12,536.15 = £4,230,950.00</w:t>
            </w:r>
          </w:p>
          <w:p w14:paraId="654EE472" w14:textId="30D298BA" w:rsidR="009F3EFD" w:rsidRPr="004C1E61" w:rsidRDefault="009F3EFD" w:rsidP="009F3EFD">
            <w:pPr>
              <w:rPr>
                <w:sz w:val="20"/>
                <w:szCs w:val="20"/>
              </w:rPr>
            </w:pPr>
            <w:r w:rsidRPr="004C1E61">
              <w:rPr>
                <w:sz w:val="20"/>
                <w:szCs w:val="20"/>
              </w:rPr>
              <w:t>Secondary: (1</w:t>
            </w:r>
            <w:r w:rsidR="00E736CA" w:rsidRPr="004C1E61">
              <w:rPr>
                <w:sz w:val="20"/>
                <w:szCs w:val="20"/>
              </w:rPr>
              <w:t>,</w:t>
            </w:r>
            <w:r w:rsidRPr="004C1E61">
              <w:rPr>
                <w:sz w:val="20"/>
                <w:szCs w:val="20"/>
              </w:rPr>
              <w:t>250 houses x 0.19 = 237.5) = 237.5 x £14,115.05 = £3,352,325.00</w:t>
            </w:r>
          </w:p>
          <w:p w14:paraId="48E57F04" w14:textId="1A39D906" w:rsidR="009F3EFD" w:rsidRDefault="009F3EFD" w:rsidP="009F3EFD">
            <w:pPr>
              <w:rPr>
                <w:sz w:val="20"/>
                <w:szCs w:val="20"/>
              </w:rPr>
            </w:pPr>
            <w:r w:rsidRPr="004C1E61">
              <w:rPr>
                <w:sz w:val="20"/>
                <w:szCs w:val="20"/>
              </w:rPr>
              <w:lastRenderedPageBreak/>
              <w:t>Sixth Form: (1</w:t>
            </w:r>
            <w:r w:rsidR="00E736CA" w:rsidRPr="004C1E61">
              <w:rPr>
                <w:sz w:val="20"/>
                <w:szCs w:val="20"/>
              </w:rPr>
              <w:t>,</w:t>
            </w:r>
            <w:r w:rsidRPr="004C1E61">
              <w:rPr>
                <w:sz w:val="20"/>
                <w:szCs w:val="20"/>
              </w:rPr>
              <w:t>250 houses x 0.05 = 62.5) = 62.5 x £14,119.20 = £882,450.00</w:t>
            </w:r>
          </w:p>
        </w:tc>
        <w:tc>
          <w:tcPr>
            <w:tcW w:w="3360" w:type="dxa"/>
          </w:tcPr>
          <w:p w14:paraId="723F34EB" w14:textId="1B490CD9" w:rsidR="00CE6DDF" w:rsidRDefault="00CE6DDF" w:rsidP="00CE6DDF">
            <w:pPr>
              <w:rPr>
                <w:rFonts w:cstheme="minorHAnsi"/>
                <w:sz w:val="20"/>
                <w:szCs w:val="20"/>
              </w:rPr>
            </w:pPr>
            <w:r w:rsidRPr="00CE6DDF">
              <w:rPr>
                <w:color w:val="000000"/>
                <w:sz w:val="20"/>
                <w:szCs w:val="20"/>
                <w:u w:val="single"/>
              </w:rPr>
              <w:lastRenderedPageBreak/>
              <w:t>Necessary</w:t>
            </w:r>
            <w:r>
              <w:rPr>
                <w:color w:val="000000"/>
                <w:sz w:val="20"/>
                <w:szCs w:val="20"/>
              </w:rPr>
              <w:t xml:space="preserve"> – t</w:t>
            </w:r>
            <w:r w:rsidRPr="00CE6DDF">
              <w:rPr>
                <w:rFonts w:cstheme="minorHAnsi"/>
                <w:sz w:val="20"/>
                <w:szCs w:val="20"/>
              </w:rPr>
              <w:t>h</w:t>
            </w:r>
            <w:r>
              <w:rPr>
                <w:rFonts w:cstheme="minorHAnsi"/>
                <w:sz w:val="20"/>
                <w:szCs w:val="20"/>
              </w:rPr>
              <w:t>e</w:t>
            </w:r>
            <w:r w:rsidRPr="00CE6DDF">
              <w:rPr>
                <w:rFonts w:cstheme="minorHAnsi"/>
                <w:sz w:val="20"/>
                <w:szCs w:val="20"/>
              </w:rPr>
              <w:t xml:space="preserve"> developm</w:t>
            </w:r>
            <w:r>
              <w:rPr>
                <w:rFonts w:cstheme="minorHAnsi"/>
                <w:sz w:val="20"/>
                <w:szCs w:val="20"/>
              </w:rPr>
              <w:t>en</w:t>
            </w:r>
            <w:r w:rsidRPr="00CE6DDF">
              <w:rPr>
                <w:rFonts w:cstheme="minorHAnsi"/>
                <w:sz w:val="20"/>
                <w:szCs w:val="20"/>
              </w:rPr>
              <w:t>t will produce a large number of nursery, primary, and secondary pupils which will require new or expanded provision to cope with the demand.</w:t>
            </w:r>
          </w:p>
          <w:p w14:paraId="5C7EAA8F" w14:textId="21312E13" w:rsidR="008D0413" w:rsidRPr="004C1E61" w:rsidRDefault="008D0413" w:rsidP="00CE6DDF">
            <w:pPr>
              <w:rPr>
                <w:rFonts w:cstheme="minorHAnsi"/>
                <w:sz w:val="20"/>
                <w:szCs w:val="20"/>
              </w:rPr>
            </w:pPr>
            <w:r w:rsidRPr="004C1E61">
              <w:rPr>
                <w:rFonts w:cstheme="minorHAnsi"/>
                <w:sz w:val="20"/>
                <w:szCs w:val="20"/>
              </w:rPr>
              <w:t>The Education Department has confirmed it only provides and accounts for approved schemes when planning school place and requesting contributions from developments.</w:t>
            </w:r>
          </w:p>
          <w:p w14:paraId="3F95190C" w14:textId="76C15E66" w:rsidR="00CE6DDF" w:rsidRDefault="00CE6DDF" w:rsidP="00CE6DDF">
            <w:pPr>
              <w:rPr>
                <w:sz w:val="20"/>
                <w:szCs w:val="20"/>
              </w:rPr>
            </w:pPr>
            <w:r w:rsidRPr="00CE6DDF">
              <w:rPr>
                <w:sz w:val="20"/>
                <w:szCs w:val="20"/>
              </w:rPr>
              <w:t xml:space="preserve">The Education Department has confirmed that there is insufficient spare capacity in local schools and schools in neighbouring areas to accommodate the expected demand generated by the proposed development. </w:t>
            </w:r>
          </w:p>
          <w:p w14:paraId="043F4E00" w14:textId="77777777" w:rsidR="008D0413" w:rsidRPr="004C1E61" w:rsidRDefault="008D0413" w:rsidP="004C1E61">
            <w:pPr>
              <w:spacing w:after="0" w:line="240" w:lineRule="auto"/>
              <w:rPr>
                <w:rFonts w:ascii="Calibri" w:hAnsi="Calibri" w:cs="Calibri"/>
                <w:sz w:val="20"/>
                <w:szCs w:val="20"/>
              </w:rPr>
            </w:pPr>
            <w:r w:rsidRPr="004C1E61">
              <w:rPr>
                <w:sz w:val="20"/>
                <w:szCs w:val="20"/>
              </w:rPr>
              <w:lastRenderedPageBreak/>
              <w:t>Thamesview – at capacity</w:t>
            </w:r>
          </w:p>
          <w:p w14:paraId="0BA0067B" w14:textId="77777777" w:rsidR="008D0413" w:rsidRPr="004C1E61" w:rsidRDefault="008D0413" w:rsidP="004C1E61">
            <w:pPr>
              <w:spacing w:after="0" w:line="240" w:lineRule="auto"/>
              <w:rPr>
                <w:sz w:val="20"/>
                <w:szCs w:val="20"/>
              </w:rPr>
            </w:pPr>
            <w:r w:rsidRPr="004C1E61">
              <w:rPr>
                <w:sz w:val="20"/>
                <w:szCs w:val="20"/>
              </w:rPr>
              <w:t>Twydall – limited capacity</w:t>
            </w:r>
          </w:p>
          <w:p w14:paraId="1525642B" w14:textId="77777777" w:rsidR="008D0413" w:rsidRPr="004C1E61" w:rsidRDefault="008D0413" w:rsidP="004C1E61">
            <w:pPr>
              <w:spacing w:after="0" w:line="240" w:lineRule="auto"/>
              <w:rPr>
                <w:sz w:val="20"/>
                <w:szCs w:val="20"/>
              </w:rPr>
            </w:pPr>
            <w:r w:rsidRPr="004C1E61">
              <w:rPr>
                <w:sz w:val="20"/>
                <w:szCs w:val="20"/>
              </w:rPr>
              <w:t>Thomas of Canterbury – at capacity</w:t>
            </w:r>
          </w:p>
          <w:p w14:paraId="734F648A" w14:textId="3D99F5F1" w:rsidR="008D0413" w:rsidRDefault="008D0413" w:rsidP="008D0413">
            <w:pPr>
              <w:spacing w:after="0" w:line="240" w:lineRule="auto"/>
              <w:rPr>
                <w:sz w:val="20"/>
                <w:szCs w:val="20"/>
              </w:rPr>
            </w:pPr>
            <w:r w:rsidRPr="004C1E61">
              <w:rPr>
                <w:sz w:val="20"/>
                <w:szCs w:val="20"/>
              </w:rPr>
              <w:t>Riverside – near capacity</w:t>
            </w:r>
          </w:p>
          <w:p w14:paraId="567CF012" w14:textId="77777777" w:rsidR="008D0413" w:rsidRPr="00CE6DDF" w:rsidRDefault="008D0413" w:rsidP="004C1E61">
            <w:pPr>
              <w:spacing w:after="0" w:line="240" w:lineRule="auto"/>
              <w:rPr>
                <w:sz w:val="20"/>
                <w:szCs w:val="20"/>
              </w:rPr>
            </w:pPr>
          </w:p>
          <w:p w14:paraId="42D841F7" w14:textId="7CEC65DE" w:rsidR="00CE6DDF" w:rsidRDefault="00CE6DDF" w:rsidP="004C1E61">
            <w:pPr>
              <w:rPr>
                <w:sz w:val="20"/>
                <w:szCs w:val="20"/>
              </w:rPr>
            </w:pPr>
            <w:r w:rsidRPr="00CE6DDF">
              <w:rPr>
                <w:sz w:val="20"/>
                <w:szCs w:val="20"/>
              </w:rPr>
              <w:t xml:space="preserve">On that basis contributions are necessary to fund </w:t>
            </w:r>
            <w:r w:rsidR="008D0413">
              <w:rPr>
                <w:sz w:val="20"/>
                <w:szCs w:val="20"/>
              </w:rPr>
              <w:t xml:space="preserve">a nursery/primary school within the development and </w:t>
            </w:r>
            <w:r w:rsidRPr="00CE6DDF">
              <w:rPr>
                <w:sz w:val="20"/>
                <w:szCs w:val="20"/>
              </w:rPr>
              <w:t>increasing capacity in local schools through their extension and expansion.</w:t>
            </w:r>
          </w:p>
          <w:p w14:paraId="0BE4A8E3" w14:textId="05970484" w:rsidR="00CE6DDF" w:rsidRPr="00CE6DDF" w:rsidRDefault="00CE6DDF" w:rsidP="00CE6DDF">
            <w:pPr>
              <w:rPr>
                <w:b/>
                <w:sz w:val="20"/>
                <w:szCs w:val="20"/>
              </w:rPr>
            </w:pPr>
            <w:r>
              <w:rPr>
                <w:sz w:val="20"/>
                <w:szCs w:val="20"/>
                <w:u w:val="single"/>
              </w:rPr>
              <w:t>Directly related</w:t>
            </w:r>
            <w:r>
              <w:rPr>
                <w:sz w:val="20"/>
                <w:szCs w:val="20"/>
              </w:rPr>
              <w:t xml:space="preserve"> – t</w:t>
            </w:r>
            <w:r w:rsidRPr="00CE6DDF">
              <w:rPr>
                <w:sz w:val="20"/>
                <w:szCs w:val="20"/>
              </w:rPr>
              <w:t>he request is based on the number of pupils that the development is expected to produce, based on the number of dwellings, and the pupil product ratios. The contribution will go towards mitigating the impact of the additional pupils produced.</w:t>
            </w:r>
          </w:p>
          <w:p w14:paraId="354C1F7F" w14:textId="7796F08A" w:rsidR="00CE6DDF" w:rsidRDefault="00CE6DDF" w:rsidP="00CE6DDF">
            <w:pPr>
              <w:rPr>
                <w:sz w:val="20"/>
                <w:szCs w:val="20"/>
              </w:rPr>
            </w:pPr>
            <w:r>
              <w:rPr>
                <w:sz w:val="20"/>
                <w:szCs w:val="20"/>
                <w:u w:val="single"/>
              </w:rPr>
              <w:t>Fair and Reasonable</w:t>
            </w:r>
            <w:r>
              <w:rPr>
                <w:sz w:val="20"/>
                <w:szCs w:val="20"/>
              </w:rPr>
              <w:t xml:space="preserve"> - the calculations demonstrate:</w:t>
            </w:r>
          </w:p>
          <w:p w14:paraId="7A1D27D6" w14:textId="30EAD08B" w:rsidR="00CE6DDF" w:rsidRPr="00CE6DDF" w:rsidRDefault="00CE6DDF" w:rsidP="00C91140">
            <w:pPr>
              <w:pStyle w:val="ListParagraph"/>
              <w:numPr>
                <w:ilvl w:val="0"/>
                <w:numId w:val="6"/>
              </w:numPr>
              <w:spacing w:line="240" w:lineRule="auto"/>
              <w:ind w:left="357" w:hanging="357"/>
              <w:rPr>
                <w:rFonts w:asciiTheme="minorHAnsi" w:hAnsiTheme="minorHAnsi" w:cstheme="minorHAnsi"/>
                <w:sz w:val="20"/>
                <w:szCs w:val="20"/>
              </w:rPr>
            </w:pPr>
            <w:r w:rsidRPr="00CE6DDF">
              <w:rPr>
                <w:rFonts w:asciiTheme="minorHAnsi" w:hAnsiTheme="minorHAnsi" w:cstheme="minorHAnsi"/>
                <w:sz w:val="20"/>
                <w:szCs w:val="20"/>
              </w:rPr>
              <w:t>the demand arising from development (Pupil Product Ratio)</w:t>
            </w:r>
          </w:p>
          <w:p w14:paraId="3B4F4408" w14:textId="2A855254" w:rsidR="00CE6DDF" w:rsidRDefault="00CE6DDF" w:rsidP="00C91140">
            <w:pPr>
              <w:pStyle w:val="ListParagraph"/>
              <w:numPr>
                <w:ilvl w:val="0"/>
                <w:numId w:val="6"/>
              </w:numPr>
              <w:spacing w:line="240" w:lineRule="auto"/>
              <w:ind w:left="357" w:hanging="357"/>
              <w:rPr>
                <w:rFonts w:asciiTheme="minorHAnsi" w:hAnsiTheme="minorHAnsi" w:cstheme="minorHAnsi"/>
                <w:sz w:val="20"/>
                <w:szCs w:val="20"/>
              </w:rPr>
            </w:pPr>
            <w:r w:rsidRPr="00CE6DDF">
              <w:rPr>
                <w:rFonts w:asciiTheme="minorHAnsi" w:hAnsiTheme="minorHAnsi" w:cstheme="minorHAnsi"/>
                <w:sz w:val="20"/>
                <w:szCs w:val="20"/>
              </w:rPr>
              <w:t>The cost of providing additional school place</w:t>
            </w:r>
          </w:p>
          <w:p w14:paraId="27469BC4" w14:textId="41AD7784" w:rsidR="003924C8" w:rsidRPr="00057DD0" w:rsidRDefault="00CE6DDF" w:rsidP="00057DD0">
            <w:pPr>
              <w:spacing w:line="240" w:lineRule="auto"/>
              <w:rPr>
                <w:rFonts w:cstheme="minorHAnsi"/>
                <w:sz w:val="20"/>
                <w:szCs w:val="20"/>
              </w:rPr>
            </w:pPr>
            <w:r w:rsidRPr="00CE6DDF">
              <w:rPr>
                <w:sz w:val="20"/>
                <w:szCs w:val="20"/>
              </w:rPr>
              <w:lastRenderedPageBreak/>
              <w:t>The size of the contribution is based only on the expected number of pupils that this development will produce, and the impact that this development will have on Medway schools. Requests are made for all housing developments, and all requests are based on the same pupil product ratios and contribution amounts</w:t>
            </w:r>
            <w:r>
              <w:rPr>
                <w:sz w:val="20"/>
                <w:szCs w:val="20"/>
              </w:rPr>
              <w:t>.</w:t>
            </w:r>
            <w:r w:rsidR="00C91140">
              <w:rPr>
                <w:sz w:val="20"/>
                <w:szCs w:val="20"/>
              </w:rPr>
              <w:t xml:space="preserve"> </w:t>
            </w:r>
          </w:p>
        </w:tc>
        <w:tc>
          <w:tcPr>
            <w:tcW w:w="3142" w:type="dxa"/>
          </w:tcPr>
          <w:p w14:paraId="5AD2637A" w14:textId="26E3ABA1" w:rsidR="003924C8" w:rsidRPr="00426BA2" w:rsidRDefault="00A16BF5" w:rsidP="008800D0">
            <w:pPr>
              <w:rPr>
                <w:sz w:val="20"/>
                <w:szCs w:val="20"/>
              </w:rPr>
            </w:pPr>
            <w:r>
              <w:rPr>
                <w:sz w:val="20"/>
                <w:szCs w:val="20"/>
              </w:rPr>
              <w:lastRenderedPageBreak/>
              <w:t>Listed below under each category of education provision.</w:t>
            </w:r>
          </w:p>
        </w:tc>
      </w:tr>
      <w:tr w:rsidR="008D0413" w:rsidRPr="0013178F" w14:paraId="6AF842EA" w14:textId="77777777" w:rsidTr="008800D0">
        <w:tc>
          <w:tcPr>
            <w:tcW w:w="1562" w:type="dxa"/>
          </w:tcPr>
          <w:p w14:paraId="1E08ED6F" w14:textId="77777777" w:rsidR="00AE6F6C" w:rsidRDefault="00AE6F6C" w:rsidP="008800D0">
            <w:pPr>
              <w:rPr>
                <w:color w:val="000000"/>
                <w:sz w:val="20"/>
                <w:szCs w:val="20"/>
              </w:rPr>
            </w:pPr>
            <w:r>
              <w:rPr>
                <w:color w:val="000000"/>
                <w:sz w:val="20"/>
                <w:szCs w:val="20"/>
              </w:rPr>
              <w:lastRenderedPageBreak/>
              <w:t>Nursery education</w:t>
            </w:r>
          </w:p>
        </w:tc>
        <w:tc>
          <w:tcPr>
            <w:tcW w:w="2941" w:type="dxa"/>
          </w:tcPr>
          <w:p w14:paraId="1A47CB31" w14:textId="68F44E78" w:rsidR="00AE6F6C" w:rsidRDefault="00120EFC" w:rsidP="00AE6F6C">
            <w:pPr>
              <w:rPr>
                <w:color w:val="000000"/>
                <w:sz w:val="20"/>
                <w:szCs w:val="20"/>
              </w:rPr>
            </w:pPr>
            <w:r>
              <w:rPr>
                <w:color w:val="000000"/>
                <w:sz w:val="20"/>
                <w:szCs w:val="20"/>
              </w:rPr>
              <w:t>Medway Guide to Developer Contributions and Obligations May 2018 v2 SPD</w:t>
            </w:r>
            <w:r w:rsidR="003924C8">
              <w:rPr>
                <w:color w:val="000000"/>
                <w:sz w:val="20"/>
                <w:szCs w:val="20"/>
              </w:rPr>
              <w:t xml:space="preserve"> p30</w:t>
            </w:r>
          </w:p>
          <w:p w14:paraId="4F77D41E" w14:textId="4F4AE0E7" w:rsidR="00AE6F6C" w:rsidRDefault="00AE6F6C" w:rsidP="008800D0">
            <w:pPr>
              <w:rPr>
                <w:color w:val="000000"/>
                <w:sz w:val="20"/>
                <w:szCs w:val="20"/>
              </w:rPr>
            </w:pPr>
            <w:r>
              <w:rPr>
                <w:color w:val="000000"/>
                <w:sz w:val="20"/>
                <w:szCs w:val="20"/>
              </w:rPr>
              <w:t>In compliance with Policies S1, S2 and S6 of the Local Plan</w:t>
            </w:r>
          </w:p>
          <w:p w14:paraId="43115CAA" w14:textId="77777777" w:rsidR="00AE6F6C" w:rsidRPr="0013178F" w:rsidRDefault="00AE6F6C" w:rsidP="008800D0">
            <w:pPr>
              <w:rPr>
                <w:color w:val="000000"/>
                <w:sz w:val="20"/>
                <w:szCs w:val="20"/>
              </w:rPr>
            </w:pPr>
          </w:p>
        </w:tc>
        <w:tc>
          <w:tcPr>
            <w:tcW w:w="2943" w:type="dxa"/>
          </w:tcPr>
          <w:p w14:paraId="0C1CB077" w14:textId="00D1340E" w:rsidR="00AE6F6C" w:rsidRPr="0013178F" w:rsidRDefault="00AE6F6C" w:rsidP="008800D0">
            <w:pPr>
              <w:rPr>
                <w:sz w:val="20"/>
                <w:szCs w:val="20"/>
              </w:rPr>
            </w:pPr>
            <w:r>
              <w:rPr>
                <w:sz w:val="20"/>
                <w:szCs w:val="20"/>
              </w:rPr>
              <w:t>To make financial contribution to</w:t>
            </w:r>
            <w:r w:rsidR="008860EC">
              <w:rPr>
                <w:sz w:val="20"/>
                <w:szCs w:val="20"/>
              </w:rPr>
              <w:t xml:space="preserve"> facilitate the development of a new nursery within the development site</w:t>
            </w:r>
            <w:r w:rsidR="00B303B1">
              <w:rPr>
                <w:sz w:val="20"/>
                <w:szCs w:val="20"/>
              </w:rPr>
              <w:t>.  To accommodate the</w:t>
            </w:r>
            <w:r>
              <w:rPr>
                <w:sz w:val="20"/>
                <w:szCs w:val="20"/>
              </w:rPr>
              <w:t xml:space="preserve"> additional demand that will result from the future residents of the development</w:t>
            </w:r>
            <w:r w:rsidR="00860C1C">
              <w:rPr>
                <w:sz w:val="20"/>
                <w:szCs w:val="20"/>
              </w:rPr>
              <w:t>.</w:t>
            </w:r>
            <w:r w:rsidR="00A16BF5">
              <w:rPr>
                <w:sz w:val="20"/>
                <w:szCs w:val="20"/>
              </w:rPr>
              <w:t xml:space="preserve"> Calculated as set out above, in line with the Medway Guide to Developer Contributions and Obligations May 2018 v2 SPD.</w:t>
            </w:r>
          </w:p>
        </w:tc>
        <w:tc>
          <w:tcPr>
            <w:tcW w:w="3360" w:type="dxa"/>
          </w:tcPr>
          <w:p w14:paraId="43AA7C61" w14:textId="52B98305" w:rsidR="00AE6F6C" w:rsidRDefault="00AE6F6C" w:rsidP="008800D0">
            <w:pPr>
              <w:rPr>
                <w:color w:val="000000"/>
                <w:sz w:val="20"/>
                <w:szCs w:val="20"/>
              </w:rPr>
            </w:pPr>
            <w:r>
              <w:rPr>
                <w:color w:val="000000"/>
                <w:sz w:val="20"/>
                <w:szCs w:val="20"/>
                <w:u w:val="single"/>
              </w:rPr>
              <w:t>Necessary</w:t>
            </w:r>
            <w:r>
              <w:rPr>
                <w:color w:val="000000"/>
                <w:sz w:val="20"/>
                <w:szCs w:val="20"/>
              </w:rPr>
              <w:t xml:space="preserve"> </w:t>
            </w:r>
            <w:r w:rsidR="00860C1C">
              <w:rPr>
                <w:color w:val="000000"/>
                <w:sz w:val="20"/>
                <w:szCs w:val="20"/>
              </w:rPr>
              <w:t>– to</w:t>
            </w:r>
            <w:r>
              <w:rPr>
                <w:color w:val="000000"/>
                <w:sz w:val="20"/>
                <w:szCs w:val="20"/>
              </w:rPr>
              <w:t xml:space="preserve"> provide </w:t>
            </w:r>
            <w:r w:rsidR="00860C1C">
              <w:rPr>
                <w:color w:val="000000"/>
                <w:sz w:val="20"/>
                <w:szCs w:val="20"/>
              </w:rPr>
              <w:t>educational facilities</w:t>
            </w:r>
            <w:r>
              <w:rPr>
                <w:color w:val="000000"/>
                <w:sz w:val="20"/>
                <w:szCs w:val="20"/>
              </w:rPr>
              <w:t xml:space="preserve"> for residents of development</w:t>
            </w:r>
            <w:r w:rsidR="00860C1C">
              <w:rPr>
                <w:color w:val="000000"/>
                <w:sz w:val="20"/>
                <w:szCs w:val="20"/>
              </w:rPr>
              <w:t>.</w:t>
            </w:r>
          </w:p>
          <w:p w14:paraId="7E726316" w14:textId="45CDAE60" w:rsidR="00AE6F6C" w:rsidRDefault="00AE6F6C" w:rsidP="008800D0">
            <w:pPr>
              <w:rPr>
                <w:color w:val="000000"/>
                <w:sz w:val="20"/>
                <w:szCs w:val="20"/>
              </w:rPr>
            </w:pPr>
            <w:r>
              <w:rPr>
                <w:color w:val="000000"/>
                <w:sz w:val="20"/>
                <w:szCs w:val="20"/>
                <w:u w:val="single"/>
              </w:rPr>
              <w:t>Directly related</w:t>
            </w:r>
            <w:r>
              <w:rPr>
                <w:color w:val="000000"/>
                <w:sz w:val="20"/>
                <w:szCs w:val="20"/>
              </w:rPr>
              <w:t xml:space="preserve"> – nursery school</w:t>
            </w:r>
            <w:r w:rsidR="000E42A6">
              <w:rPr>
                <w:color w:val="000000"/>
                <w:sz w:val="20"/>
                <w:szCs w:val="20"/>
              </w:rPr>
              <w:t xml:space="preserve"> to be provided on site.</w:t>
            </w:r>
          </w:p>
          <w:p w14:paraId="055038A2" w14:textId="525C48A2" w:rsidR="00AE6F6C" w:rsidRPr="001F4E0D" w:rsidRDefault="00AE6F6C" w:rsidP="008800D0">
            <w:pPr>
              <w:rPr>
                <w:color w:val="000000"/>
                <w:sz w:val="20"/>
                <w:szCs w:val="20"/>
              </w:rPr>
            </w:pPr>
            <w:r w:rsidRPr="000A1258">
              <w:rPr>
                <w:color w:val="000000"/>
                <w:sz w:val="20"/>
                <w:szCs w:val="20"/>
                <w:u w:val="single"/>
              </w:rPr>
              <w:t>Fair</w:t>
            </w:r>
            <w:r w:rsidRPr="0013178F">
              <w:rPr>
                <w:color w:val="000000"/>
                <w:sz w:val="20"/>
                <w:szCs w:val="20"/>
                <w:u w:val="single"/>
              </w:rPr>
              <w:t xml:space="preserve"> and Reasonable</w:t>
            </w:r>
            <w:r w:rsidRPr="0013178F">
              <w:rPr>
                <w:color w:val="000000"/>
                <w:sz w:val="20"/>
                <w:szCs w:val="20"/>
              </w:rPr>
              <w:t xml:space="preserve"> – Level of</w:t>
            </w:r>
            <w:r w:rsidRPr="0013178F">
              <w:rPr>
                <w:color w:val="000000"/>
                <w:sz w:val="20"/>
                <w:szCs w:val="20"/>
              </w:rPr>
              <w:br/>
              <w:t xml:space="preserve">contribution based on </w:t>
            </w:r>
            <w:r>
              <w:rPr>
                <w:color w:val="000000"/>
                <w:sz w:val="20"/>
                <w:szCs w:val="20"/>
              </w:rPr>
              <w:t xml:space="preserve">the charge set out in </w:t>
            </w:r>
            <w:r w:rsidR="00860C1C">
              <w:rPr>
                <w:color w:val="000000"/>
                <w:sz w:val="20"/>
                <w:szCs w:val="20"/>
              </w:rPr>
              <w:t>Medway Guide to Developer Contributions and Obligations May 2018.</w:t>
            </w:r>
          </w:p>
        </w:tc>
        <w:tc>
          <w:tcPr>
            <w:tcW w:w="3142" w:type="dxa"/>
          </w:tcPr>
          <w:p w14:paraId="71995938" w14:textId="2A9837D6" w:rsidR="00AE6F6C" w:rsidRPr="00426BA2" w:rsidRDefault="00AE6F6C" w:rsidP="008800D0">
            <w:pPr>
              <w:rPr>
                <w:rFonts w:eastAsia="Times New Roman" w:cs="Arial"/>
                <w:sz w:val="20"/>
                <w:szCs w:val="20"/>
              </w:rPr>
            </w:pPr>
            <w:r w:rsidRPr="00426BA2">
              <w:rPr>
                <w:sz w:val="20"/>
                <w:szCs w:val="20"/>
              </w:rPr>
              <w:t>A</w:t>
            </w:r>
            <w:r w:rsidR="00F62EB6">
              <w:rPr>
                <w:sz w:val="20"/>
                <w:szCs w:val="20"/>
              </w:rPr>
              <w:t xml:space="preserve"> financial</w:t>
            </w:r>
            <w:r w:rsidRPr="00426BA2">
              <w:rPr>
                <w:sz w:val="20"/>
                <w:szCs w:val="20"/>
              </w:rPr>
              <w:t xml:space="preserve"> contribution of </w:t>
            </w:r>
            <w:r w:rsidRPr="00426BA2">
              <w:rPr>
                <w:rFonts w:eastAsia="Times New Roman" w:cs="Arial"/>
                <w:sz w:val="20"/>
                <w:szCs w:val="20"/>
              </w:rPr>
              <w:t>£</w:t>
            </w:r>
            <w:r w:rsidR="00860C1C">
              <w:rPr>
                <w:rFonts w:eastAsia="Times New Roman" w:cs="Arial"/>
                <w:sz w:val="20"/>
                <w:szCs w:val="20"/>
              </w:rPr>
              <w:t>1,723,725.00</w:t>
            </w:r>
            <w:r w:rsidRPr="00426BA2">
              <w:rPr>
                <w:rFonts w:eastAsia="Times New Roman" w:cs="Arial"/>
                <w:sz w:val="20"/>
                <w:szCs w:val="20"/>
              </w:rPr>
              <w:t xml:space="preserve"> to</w:t>
            </w:r>
            <w:r w:rsidR="008D0413">
              <w:rPr>
                <w:rFonts w:eastAsia="Times New Roman" w:cs="Arial"/>
                <w:sz w:val="20"/>
                <w:szCs w:val="20"/>
              </w:rPr>
              <w:t>wards</w:t>
            </w:r>
            <w:r w:rsidR="00A93BB1">
              <w:rPr>
                <w:rFonts w:eastAsia="Times New Roman" w:cs="Arial"/>
                <w:sz w:val="20"/>
                <w:szCs w:val="20"/>
              </w:rPr>
              <w:t xml:space="preserve"> the construction of a new nursery and primary school within the development </w:t>
            </w:r>
            <w:r w:rsidR="00561C6C">
              <w:rPr>
                <w:rFonts w:eastAsia="Times New Roman" w:cs="Arial"/>
                <w:sz w:val="20"/>
                <w:szCs w:val="20"/>
              </w:rPr>
              <w:t xml:space="preserve">AND </w:t>
            </w:r>
            <w:r w:rsidR="00A93BB1">
              <w:rPr>
                <w:rFonts w:eastAsia="Times New Roman" w:cs="Arial"/>
                <w:sz w:val="20"/>
                <w:szCs w:val="20"/>
              </w:rPr>
              <w:t>the provision of the</w:t>
            </w:r>
            <w:r w:rsidR="008D0413">
              <w:rPr>
                <w:rFonts w:eastAsia="Times New Roman" w:cs="Arial"/>
                <w:sz w:val="20"/>
                <w:szCs w:val="20"/>
              </w:rPr>
              <w:t xml:space="preserve"> allocated</w:t>
            </w:r>
            <w:r w:rsidR="00A93BB1">
              <w:rPr>
                <w:rFonts w:eastAsia="Times New Roman" w:cs="Arial"/>
                <w:sz w:val="20"/>
                <w:szCs w:val="20"/>
              </w:rPr>
              <w:t xml:space="preserve"> </w:t>
            </w:r>
            <w:r w:rsidR="008D0413">
              <w:rPr>
                <w:rFonts w:eastAsia="Times New Roman" w:cs="Arial"/>
                <w:sz w:val="20"/>
                <w:szCs w:val="20"/>
              </w:rPr>
              <w:t xml:space="preserve">land for </w:t>
            </w:r>
            <w:r w:rsidR="004C1E61">
              <w:rPr>
                <w:rFonts w:eastAsia="Times New Roman" w:cs="Arial"/>
                <w:sz w:val="20"/>
                <w:szCs w:val="20"/>
              </w:rPr>
              <w:t>t</w:t>
            </w:r>
            <w:r w:rsidR="008D0413">
              <w:rPr>
                <w:rFonts w:eastAsia="Times New Roman" w:cs="Arial"/>
                <w:sz w:val="20"/>
                <w:szCs w:val="20"/>
              </w:rPr>
              <w:t xml:space="preserve">he </w:t>
            </w:r>
            <w:r w:rsidR="00A93BB1">
              <w:rPr>
                <w:rFonts w:eastAsia="Times New Roman" w:cs="Arial"/>
                <w:sz w:val="20"/>
                <w:szCs w:val="20"/>
              </w:rPr>
              <w:t xml:space="preserve">nursery/primary school </w:t>
            </w:r>
            <w:r w:rsidR="008D0413">
              <w:rPr>
                <w:rFonts w:eastAsia="Times New Roman" w:cs="Arial"/>
                <w:sz w:val="20"/>
                <w:szCs w:val="20"/>
              </w:rPr>
              <w:t xml:space="preserve">to be provided </w:t>
            </w:r>
            <w:r w:rsidR="00A93BB1">
              <w:rPr>
                <w:rFonts w:eastAsia="Times New Roman" w:cs="Arial"/>
                <w:sz w:val="20"/>
                <w:szCs w:val="20"/>
              </w:rPr>
              <w:t xml:space="preserve">within the </w:t>
            </w:r>
            <w:r w:rsidR="008D0413">
              <w:rPr>
                <w:rFonts w:eastAsia="Times New Roman" w:cs="Arial"/>
                <w:sz w:val="20"/>
                <w:szCs w:val="20"/>
              </w:rPr>
              <w:t>development</w:t>
            </w:r>
            <w:r w:rsidR="00860C1C">
              <w:rPr>
                <w:rFonts w:eastAsia="Times New Roman" w:cs="Arial"/>
                <w:sz w:val="20"/>
                <w:szCs w:val="20"/>
              </w:rPr>
              <w:t>.</w:t>
            </w:r>
          </w:p>
          <w:p w14:paraId="2300A64B" w14:textId="77777777" w:rsidR="00AE6F6C" w:rsidRPr="00426BA2" w:rsidRDefault="00AE6F6C" w:rsidP="008800D0">
            <w:pPr>
              <w:rPr>
                <w:sz w:val="20"/>
                <w:szCs w:val="20"/>
              </w:rPr>
            </w:pPr>
          </w:p>
        </w:tc>
      </w:tr>
      <w:tr w:rsidR="008D0413" w:rsidRPr="0013178F" w14:paraId="506B86FE" w14:textId="77777777" w:rsidTr="008800D0">
        <w:tc>
          <w:tcPr>
            <w:tcW w:w="1562" w:type="dxa"/>
          </w:tcPr>
          <w:p w14:paraId="798B515D" w14:textId="77777777" w:rsidR="00AE6F6C" w:rsidRDefault="00AE6F6C" w:rsidP="008800D0">
            <w:pPr>
              <w:rPr>
                <w:color w:val="000000"/>
                <w:sz w:val="20"/>
                <w:szCs w:val="20"/>
              </w:rPr>
            </w:pPr>
            <w:r>
              <w:rPr>
                <w:color w:val="000000"/>
                <w:sz w:val="20"/>
                <w:szCs w:val="20"/>
              </w:rPr>
              <w:t>Primary education</w:t>
            </w:r>
          </w:p>
        </w:tc>
        <w:tc>
          <w:tcPr>
            <w:tcW w:w="2941" w:type="dxa"/>
          </w:tcPr>
          <w:p w14:paraId="06A2F06A" w14:textId="3DFB9B23" w:rsidR="00AE6F6C" w:rsidRDefault="00120EFC" w:rsidP="00AE6F6C">
            <w:pPr>
              <w:rPr>
                <w:color w:val="000000"/>
                <w:sz w:val="20"/>
                <w:szCs w:val="20"/>
              </w:rPr>
            </w:pPr>
            <w:r>
              <w:rPr>
                <w:color w:val="000000"/>
                <w:sz w:val="20"/>
                <w:szCs w:val="20"/>
              </w:rPr>
              <w:t>Medway Guide to Developer Contributions and Obligations May 2018 v2 SPD</w:t>
            </w:r>
          </w:p>
          <w:p w14:paraId="2804B15B" w14:textId="07AA9BE1" w:rsidR="00AE6F6C" w:rsidRDefault="00AE6F6C" w:rsidP="008800D0">
            <w:pPr>
              <w:rPr>
                <w:color w:val="000000"/>
                <w:sz w:val="20"/>
                <w:szCs w:val="20"/>
              </w:rPr>
            </w:pPr>
            <w:r>
              <w:rPr>
                <w:color w:val="000000"/>
                <w:sz w:val="20"/>
                <w:szCs w:val="20"/>
              </w:rPr>
              <w:t xml:space="preserve">In compliance with Policies S1, S2 and S6 </w:t>
            </w:r>
            <w:r w:rsidR="00860C1C">
              <w:rPr>
                <w:color w:val="000000"/>
                <w:sz w:val="20"/>
                <w:szCs w:val="20"/>
              </w:rPr>
              <w:t>o</w:t>
            </w:r>
            <w:r>
              <w:rPr>
                <w:color w:val="000000"/>
                <w:sz w:val="20"/>
                <w:szCs w:val="20"/>
              </w:rPr>
              <w:t>f the Local Plan</w:t>
            </w:r>
          </w:p>
          <w:p w14:paraId="5714BDE8" w14:textId="77777777" w:rsidR="00AE6F6C" w:rsidRPr="0013178F" w:rsidRDefault="00AE6F6C" w:rsidP="008800D0">
            <w:pPr>
              <w:rPr>
                <w:color w:val="000000"/>
                <w:sz w:val="20"/>
                <w:szCs w:val="20"/>
              </w:rPr>
            </w:pPr>
          </w:p>
        </w:tc>
        <w:tc>
          <w:tcPr>
            <w:tcW w:w="2943" w:type="dxa"/>
          </w:tcPr>
          <w:p w14:paraId="51C662EB" w14:textId="7863F8B0" w:rsidR="00AE6F6C" w:rsidRPr="0013178F" w:rsidRDefault="00B303B1" w:rsidP="008800D0">
            <w:pPr>
              <w:rPr>
                <w:sz w:val="20"/>
                <w:szCs w:val="20"/>
              </w:rPr>
            </w:pPr>
            <w:r>
              <w:rPr>
                <w:sz w:val="20"/>
                <w:szCs w:val="20"/>
              </w:rPr>
              <w:lastRenderedPageBreak/>
              <w:t xml:space="preserve">To make financial contribution to facilitate the development of a new 2FE primary school within the development site.  To accommodate the additional demand that will result from the future residents of the </w:t>
            </w:r>
            <w:r>
              <w:rPr>
                <w:sz w:val="20"/>
                <w:szCs w:val="20"/>
              </w:rPr>
              <w:lastRenderedPageBreak/>
              <w:t>development.</w:t>
            </w:r>
            <w:r w:rsidR="00A16BF5">
              <w:rPr>
                <w:sz w:val="20"/>
                <w:szCs w:val="20"/>
              </w:rPr>
              <w:t xml:space="preserve"> Calculated as set out above, in line with the Medway Guide to Developer Contributions and Obligations May 2018 v2 SPD.</w:t>
            </w:r>
          </w:p>
        </w:tc>
        <w:tc>
          <w:tcPr>
            <w:tcW w:w="3360" w:type="dxa"/>
          </w:tcPr>
          <w:p w14:paraId="42CDB1F4" w14:textId="15F8ACF4" w:rsidR="00AE6F6C" w:rsidRDefault="00AE6F6C" w:rsidP="008800D0">
            <w:pPr>
              <w:rPr>
                <w:color w:val="000000"/>
                <w:sz w:val="20"/>
                <w:szCs w:val="20"/>
              </w:rPr>
            </w:pPr>
            <w:r>
              <w:rPr>
                <w:color w:val="000000"/>
                <w:sz w:val="20"/>
                <w:szCs w:val="20"/>
                <w:u w:val="single"/>
              </w:rPr>
              <w:lastRenderedPageBreak/>
              <w:t>Necessary</w:t>
            </w:r>
            <w:r>
              <w:rPr>
                <w:color w:val="000000"/>
                <w:sz w:val="20"/>
                <w:szCs w:val="20"/>
              </w:rPr>
              <w:t xml:space="preserve"> </w:t>
            </w:r>
            <w:r w:rsidR="00860C1C">
              <w:rPr>
                <w:color w:val="000000"/>
                <w:sz w:val="20"/>
                <w:szCs w:val="20"/>
              </w:rPr>
              <w:t>– to</w:t>
            </w:r>
            <w:r>
              <w:rPr>
                <w:color w:val="000000"/>
                <w:sz w:val="20"/>
                <w:szCs w:val="20"/>
              </w:rPr>
              <w:t xml:space="preserve"> provide </w:t>
            </w:r>
            <w:r w:rsidR="00860C1C">
              <w:rPr>
                <w:color w:val="000000"/>
                <w:sz w:val="20"/>
                <w:szCs w:val="20"/>
              </w:rPr>
              <w:t>educational facilities</w:t>
            </w:r>
            <w:r>
              <w:rPr>
                <w:color w:val="000000"/>
                <w:sz w:val="20"/>
                <w:szCs w:val="20"/>
              </w:rPr>
              <w:t xml:space="preserve"> for residents of development</w:t>
            </w:r>
            <w:r w:rsidR="00860C1C">
              <w:rPr>
                <w:color w:val="000000"/>
                <w:sz w:val="20"/>
                <w:szCs w:val="20"/>
              </w:rPr>
              <w:t>.</w:t>
            </w:r>
          </w:p>
          <w:p w14:paraId="4E2D9583" w14:textId="77777777" w:rsidR="000E42A6" w:rsidRDefault="00AE6F6C" w:rsidP="000E42A6">
            <w:pPr>
              <w:rPr>
                <w:color w:val="000000"/>
                <w:sz w:val="20"/>
                <w:szCs w:val="20"/>
              </w:rPr>
            </w:pPr>
            <w:r>
              <w:rPr>
                <w:color w:val="000000"/>
                <w:sz w:val="20"/>
                <w:szCs w:val="20"/>
                <w:u w:val="single"/>
              </w:rPr>
              <w:t>Directly related</w:t>
            </w:r>
            <w:r>
              <w:rPr>
                <w:color w:val="000000"/>
                <w:sz w:val="20"/>
                <w:szCs w:val="20"/>
              </w:rPr>
              <w:t xml:space="preserve"> – primary school</w:t>
            </w:r>
            <w:r w:rsidR="000E42A6">
              <w:rPr>
                <w:color w:val="000000"/>
                <w:sz w:val="20"/>
                <w:szCs w:val="20"/>
              </w:rPr>
              <w:t xml:space="preserve"> to be provided on site.</w:t>
            </w:r>
          </w:p>
          <w:p w14:paraId="30C2126F" w14:textId="35DE1470" w:rsidR="00AE6F6C" w:rsidRPr="0013178F" w:rsidRDefault="00AE6F6C" w:rsidP="000E42A6">
            <w:pPr>
              <w:rPr>
                <w:color w:val="000000"/>
                <w:sz w:val="20"/>
                <w:szCs w:val="20"/>
                <w:u w:val="single"/>
              </w:rPr>
            </w:pPr>
            <w:r w:rsidRPr="000A1258">
              <w:rPr>
                <w:color w:val="000000"/>
                <w:sz w:val="20"/>
                <w:szCs w:val="20"/>
                <w:u w:val="single"/>
              </w:rPr>
              <w:lastRenderedPageBreak/>
              <w:t>Fair</w:t>
            </w:r>
            <w:r w:rsidRPr="0013178F">
              <w:rPr>
                <w:color w:val="000000"/>
                <w:sz w:val="20"/>
                <w:szCs w:val="20"/>
                <w:u w:val="single"/>
              </w:rPr>
              <w:t xml:space="preserve"> and Reasonable</w:t>
            </w:r>
            <w:r w:rsidRPr="0013178F">
              <w:rPr>
                <w:color w:val="000000"/>
                <w:sz w:val="20"/>
                <w:szCs w:val="20"/>
              </w:rPr>
              <w:t xml:space="preserve"> – Level of</w:t>
            </w:r>
            <w:r w:rsidRPr="0013178F">
              <w:rPr>
                <w:color w:val="000000"/>
                <w:sz w:val="20"/>
                <w:szCs w:val="20"/>
              </w:rPr>
              <w:br/>
              <w:t xml:space="preserve">contribution based on </w:t>
            </w:r>
            <w:r>
              <w:rPr>
                <w:color w:val="000000"/>
                <w:sz w:val="20"/>
                <w:szCs w:val="20"/>
              </w:rPr>
              <w:t xml:space="preserve">the charge set out in </w:t>
            </w:r>
            <w:r w:rsidR="00860C1C">
              <w:rPr>
                <w:color w:val="000000"/>
                <w:sz w:val="20"/>
                <w:szCs w:val="20"/>
              </w:rPr>
              <w:t>Medway Guide to Developer Contributions and Obligations May 2018</w:t>
            </w:r>
            <w:r w:rsidR="00C62F07">
              <w:rPr>
                <w:color w:val="000000"/>
                <w:sz w:val="20"/>
                <w:szCs w:val="20"/>
              </w:rPr>
              <w:t xml:space="preserve"> v2.</w:t>
            </w:r>
          </w:p>
        </w:tc>
        <w:tc>
          <w:tcPr>
            <w:tcW w:w="3142" w:type="dxa"/>
          </w:tcPr>
          <w:p w14:paraId="2049F5E8" w14:textId="0E50F23E" w:rsidR="00AE6F6C" w:rsidRPr="00133CBB" w:rsidRDefault="00BB4D89" w:rsidP="008800D0">
            <w:pPr>
              <w:rPr>
                <w:sz w:val="20"/>
                <w:szCs w:val="20"/>
              </w:rPr>
            </w:pPr>
            <w:r>
              <w:rPr>
                <w:rFonts w:eastAsia="Times New Roman" w:cs="Arial"/>
                <w:sz w:val="20"/>
                <w:szCs w:val="20"/>
              </w:rPr>
              <w:lastRenderedPageBreak/>
              <w:t>T</w:t>
            </w:r>
            <w:r w:rsidR="00A93BB1">
              <w:rPr>
                <w:rFonts w:eastAsia="Times New Roman" w:cs="Arial"/>
                <w:sz w:val="20"/>
                <w:szCs w:val="20"/>
              </w:rPr>
              <w:t xml:space="preserve">he provision of the </w:t>
            </w:r>
            <w:r w:rsidR="008D0413">
              <w:rPr>
                <w:rFonts w:eastAsia="Times New Roman" w:cs="Arial"/>
                <w:sz w:val="20"/>
                <w:szCs w:val="20"/>
              </w:rPr>
              <w:t xml:space="preserve">allocated land for the </w:t>
            </w:r>
            <w:r w:rsidR="00A93BB1">
              <w:rPr>
                <w:rFonts w:eastAsia="Times New Roman" w:cs="Arial"/>
                <w:sz w:val="20"/>
                <w:szCs w:val="20"/>
              </w:rPr>
              <w:t xml:space="preserve">nursery/primary school </w:t>
            </w:r>
            <w:r w:rsidR="008D0413">
              <w:rPr>
                <w:rFonts w:eastAsia="Times New Roman" w:cs="Arial"/>
                <w:sz w:val="20"/>
                <w:szCs w:val="20"/>
              </w:rPr>
              <w:t xml:space="preserve">to be provided </w:t>
            </w:r>
            <w:r>
              <w:rPr>
                <w:rFonts w:eastAsia="Times New Roman" w:cs="Arial"/>
                <w:sz w:val="20"/>
                <w:szCs w:val="20"/>
              </w:rPr>
              <w:t>within the development AND</w:t>
            </w:r>
            <w:r>
              <w:rPr>
                <w:sz w:val="20"/>
                <w:szCs w:val="20"/>
              </w:rPr>
              <w:t xml:space="preserve"> a financial contribution of </w:t>
            </w:r>
            <w:r w:rsidRPr="00133CBB">
              <w:rPr>
                <w:sz w:val="20"/>
                <w:szCs w:val="20"/>
              </w:rPr>
              <w:t>£</w:t>
            </w:r>
            <w:r>
              <w:rPr>
                <w:sz w:val="20"/>
                <w:szCs w:val="20"/>
              </w:rPr>
              <w:t>4,230,950.00</w:t>
            </w:r>
            <w:r w:rsidRPr="00133CBB">
              <w:rPr>
                <w:sz w:val="20"/>
                <w:szCs w:val="20"/>
              </w:rPr>
              <w:t xml:space="preserve"> </w:t>
            </w:r>
            <w:r w:rsidRPr="00426BA2">
              <w:rPr>
                <w:rFonts w:eastAsia="Times New Roman" w:cs="Arial"/>
                <w:sz w:val="20"/>
                <w:szCs w:val="20"/>
              </w:rPr>
              <w:t>to</w:t>
            </w:r>
            <w:r>
              <w:rPr>
                <w:rFonts w:eastAsia="Times New Roman" w:cs="Arial"/>
                <w:sz w:val="20"/>
                <w:szCs w:val="20"/>
              </w:rPr>
              <w:t xml:space="preserve">wards the construction of a new </w:t>
            </w:r>
            <w:r>
              <w:rPr>
                <w:rFonts w:eastAsia="Times New Roman" w:cs="Arial"/>
                <w:sz w:val="20"/>
                <w:szCs w:val="20"/>
              </w:rPr>
              <w:lastRenderedPageBreak/>
              <w:t>nursery and primary school on the allocated land.</w:t>
            </w:r>
          </w:p>
        </w:tc>
      </w:tr>
      <w:tr w:rsidR="008D0413" w:rsidRPr="0013178F" w14:paraId="57819977" w14:textId="77777777" w:rsidTr="008800D0">
        <w:tc>
          <w:tcPr>
            <w:tcW w:w="1562" w:type="dxa"/>
          </w:tcPr>
          <w:p w14:paraId="4FF5D116" w14:textId="77777777" w:rsidR="00860C1C" w:rsidRDefault="00860C1C" w:rsidP="008800D0">
            <w:pPr>
              <w:rPr>
                <w:color w:val="000000"/>
                <w:sz w:val="20"/>
                <w:szCs w:val="20"/>
              </w:rPr>
            </w:pPr>
            <w:r>
              <w:rPr>
                <w:color w:val="000000"/>
                <w:sz w:val="20"/>
                <w:szCs w:val="20"/>
              </w:rPr>
              <w:lastRenderedPageBreak/>
              <w:t>Secondary education</w:t>
            </w:r>
          </w:p>
        </w:tc>
        <w:tc>
          <w:tcPr>
            <w:tcW w:w="2941" w:type="dxa"/>
          </w:tcPr>
          <w:p w14:paraId="24630A4B" w14:textId="2F82F84E" w:rsidR="00860C1C" w:rsidRDefault="00120EFC" w:rsidP="008800D0">
            <w:pPr>
              <w:rPr>
                <w:color w:val="000000"/>
                <w:sz w:val="20"/>
                <w:szCs w:val="20"/>
              </w:rPr>
            </w:pPr>
            <w:r>
              <w:rPr>
                <w:color w:val="000000"/>
                <w:sz w:val="20"/>
                <w:szCs w:val="20"/>
              </w:rPr>
              <w:t>Medway Guide to Developer Contributions and Obligations May 2018 v2 SPD</w:t>
            </w:r>
          </w:p>
          <w:p w14:paraId="068E95CC" w14:textId="77777777" w:rsidR="00860C1C" w:rsidRDefault="00860C1C" w:rsidP="008800D0">
            <w:pPr>
              <w:rPr>
                <w:color w:val="000000"/>
                <w:sz w:val="20"/>
                <w:szCs w:val="20"/>
              </w:rPr>
            </w:pPr>
            <w:r>
              <w:rPr>
                <w:color w:val="000000"/>
                <w:sz w:val="20"/>
                <w:szCs w:val="20"/>
              </w:rPr>
              <w:t>In compliance with Policies S1, S2 and S6 of the Local Plan</w:t>
            </w:r>
          </w:p>
          <w:p w14:paraId="27156F94" w14:textId="77777777" w:rsidR="00860C1C" w:rsidRPr="0013178F" w:rsidRDefault="00860C1C" w:rsidP="008800D0">
            <w:pPr>
              <w:rPr>
                <w:color w:val="000000"/>
                <w:sz w:val="20"/>
                <w:szCs w:val="20"/>
              </w:rPr>
            </w:pPr>
          </w:p>
        </w:tc>
        <w:tc>
          <w:tcPr>
            <w:tcW w:w="2943" w:type="dxa"/>
          </w:tcPr>
          <w:p w14:paraId="7C664AA4" w14:textId="2DA029F7" w:rsidR="00860C1C" w:rsidRPr="0013178F" w:rsidRDefault="00860C1C" w:rsidP="008800D0">
            <w:pPr>
              <w:rPr>
                <w:sz w:val="20"/>
                <w:szCs w:val="20"/>
              </w:rPr>
            </w:pPr>
            <w:r>
              <w:rPr>
                <w:sz w:val="20"/>
                <w:szCs w:val="20"/>
              </w:rPr>
              <w:t>To make financial contribution towards secondary provision including Sixth Form at one or more of Rainham Mark Grammar, Rainham Girls, The Howard or a new free school in this area facilities in the Rainham area in response to the additional demand that will result from the future residents of the development.</w:t>
            </w:r>
            <w:r w:rsidR="00A16BF5">
              <w:rPr>
                <w:sz w:val="20"/>
                <w:szCs w:val="20"/>
              </w:rPr>
              <w:t xml:space="preserve"> Calculated as set out above, in line with the Medway Guide to Developer Contributions and Obligations May 2018 v2 SPD.</w:t>
            </w:r>
          </w:p>
        </w:tc>
        <w:tc>
          <w:tcPr>
            <w:tcW w:w="3360" w:type="dxa"/>
          </w:tcPr>
          <w:p w14:paraId="7B4A7986" w14:textId="14DB0855" w:rsidR="00860C1C" w:rsidRDefault="00860C1C" w:rsidP="008800D0">
            <w:pPr>
              <w:rPr>
                <w:color w:val="000000"/>
                <w:sz w:val="20"/>
                <w:szCs w:val="20"/>
              </w:rPr>
            </w:pPr>
            <w:r>
              <w:rPr>
                <w:color w:val="000000"/>
                <w:sz w:val="20"/>
                <w:szCs w:val="20"/>
                <w:u w:val="single"/>
              </w:rPr>
              <w:t>Necessary</w:t>
            </w:r>
            <w:r>
              <w:rPr>
                <w:color w:val="000000"/>
                <w:sz w:val="20"/>
                <w:szCs w:val="20"/>
              </w:rPr>
              <w:t xml:space="preserve"> – to provide </w:t>
            </w:r>
            <w:r w:rsidR="00F62EB6">
              <w:rPr>
                <w:color w:val="000000"/>
                <w:sz w:val="20"/>
                <w:szCs w:val="20"/>
              </w:rPr>
              <w:t>educational facilities</w:t>
            </w:r>
            <w:r>
              <w:rPr>
                <w:color w:val="000000"/>
                <w:sz w:val="20"/>
                <w:szCs w:val="20"/>
              </w:rPr>
              <w:t xml:space="preserve"> for residents of development.</w:t>
            </w:r>
          </w:p>
          <w:p w14:paraId="732504EF" w14:textId="77777777" w:rsidR="00860C1C" w:rsidRDefault="00860C1C" w:rsidP="008800D0">
            <w:pPr>
              <w:rPr>
                <w:color w:val="000000"/>
                <w:sz w:val="20"/>
                <w:szCs w:val="20"/>
              </w:rPr>
            </w:pPr>
            <w:r>
              <w:rPr>
                <w:color w:val="000000"/>
                <w:sz w:val="20"/>
                <w:szCs w:val="20"/>
                <w:u w:val="single"/>
              </w:rPr>
              <w:t>Directly related</w:t>
            </w:r>
            <w:r>
              <w:rPr>
                <w:color w:val="000000"/>
                <w:sz w:val="20"/>
                <w:szCs w:val="20"/>
              </w:rPr>
              <w:t xml:space="preserve"> – schools identified as the nearest, most suitable schools for expansion.</w:t>
            </w:r>
          </w:p>
          <w:p w14:paraId="6E3B3D62" w14:textId="77777777" w:rsidR="00860C1C" w:rsidRPr="0013178F" w:rsidRDefault="00860C1C" w:rsidP="008800D0">
            <w:pPr>
              <w:rPr>
                <w:color w:val="000000"/>
                <w:sz w:val="20"/>
                <w:szCs w:val="20"/>
                <w:u w:val="single"/>
              </w:rPr>
            </w:pPr>
            <w:r>
              <w:rPr>
                <w:color w:val="000000"/>
                <w:sz w:val="20"/>
                <w:szCs w:val="20"/>
                <w:u w:val="single"/>
              </w:rPr>
              <w:t>F</w:t>
            </w:r>
            <w:r w:rsidRPr="000A1258">
              <w:rPr>
                <w:color w:val="000000"/>
                <w:sz w:val="20"/>
                <w:szCs w:val="20"/>
                <w:u w:val="single"/>
              </w:rPr>
              <w:t>air</w:t>
            </w:r>
            <w:r w:rsidRPr="0013178F">
              <w:rPr>
                <w:color w:val="000000"/>
                <w:sz w:val="20"/>
                <w:szCs w:val="20"/>
                <w:u w:val="single"/>
              </w:rPr>
              <w:t xml:space="preserve"> and Reasonable</w:t>
            </w:r>
            <w:r w:rsidRPr="0013178F">
              <w:rPr>
                <w:color w:val="000000"/>
                <w:sz w:val="20"/>
                <w:szCs w:val="20"/>
              </w:rPr>
              <w:t xml:space="preserve"> – Level of</w:t>
            </w:r>
            <w:r w:rsidRPr="0013178F">
              <w:rPr>
                <w:color w:val="000000"/>
                <w:sz w:val="20"/>
                <w:szCs w:val="20"/>
              </w:rPr>
              <w:br/>
              <w:t xml:space="preserve">contribution based on </w:t>
            </w:r>
            <w:r>
              <w:rPr>
                <w:color w:val="000000"/>
                <w:sz w:val="20"/>
                <w:szCs w:val="20"/>
              </w:rPr>
              <w:t>the charge set out in Medway Guide to Developer Contributions and Obligations May 2018.</w:t>
            </w:r>
          </w:p>
        </w:tc>
        <w:tc>
          <w:tcPr>
            <w:tcW w:w="3142" w:type="dxa"/>
          </w:tcPr>
          <w:p w14:paraId="71AEBC7A" w14:textId="49E2C243" w:rsidR="00860C1C" w:rsidRPr="00133CBB" w:rsidRDefault="00860C1C" w:rsidP="008800D0">
            <w:pPr>
              <w:rPr>
                <w:sz w:val="20"/>
                <w:szCs w:val="20"/>
              </w:rPr>
            </w:pPr>
            <w:r w:rsidRPr="00133CBB">
              <w:rPr>
                <w:sz w:val="20"/>
                <w:szCs w:val="20"/>
              </w:rPr>
              <w:t xml:space="preserve">A </w:t>
            </w:r>
            <w:r w:rsidR="00F62EB6">
              <w:rPr>
                <w:sz w:val="20"/>
                <w:szCs w:val="20"/>
              </w:rPr>
              <w:t xml:space="preserve">financial </w:t>
            </w:r>
            <w:r w:rsidRPr="00133CBB">
              <w:rPr>
                <w:sz w:val="20"/>
                <w:szCs w:val="20"/>
              </w:rPr>
              <w:t>contribution of</w:t>
            </w:r>
            <w:r w:rsidRPr="00133CBB">
              <w:rPr>
                <w:color w:val="000000"/>
                <w:sz w:val="20"/>
                <w:szCs w:val="20"/>
              </w:rPr>
              <w:t xml:space="preserve"> £</w:t>
            </w:r>
            <w:r>
              <w:rPr>
                <w:color w:val="000000"/>
                <w:sz w:val="20"/>
                <w:szCs w:val="20"/>
              </w:rPr>
              <w:t>4,234,775.00</w:t>
            </w:r>
            <w:r w:rsidRPr="00133CBB">
              <w:rPr>
                <w:color w:val="000000"/>
                <w:sz w:val="20"/>
                <w:szCs w:val="20"/>
              </w:rPr>
              <w:t xml:space="preserve"> to be used towards </w:t>
            </w:r>
            <w:r>
              <w:rPr>
                <w:color w:val="000000"/>
                <w:sz w:val="20"/>
                <w:szCs w:val="20"/>
              </w:rPr>
              <w:t xml:space="preserve">secondary provision including Sixth Form at one or more of Rainham Mark Grammar, Rainham Girls, The Howard </w:t>
            </w:r>
            <w:r w:rsidRPr="00133CBB">
              <w:rPr>
                <w:color w:val="000000"/>
                <w:sz w:val="20"/>
                <w:szCs w:val="20"/>
              </w:rPr>
              <w:t>or a new free school within the vicinity of the Development</w:t>
            </w:r>
            <w:r>
              <w:rPr>
                <w:color w:val="000000"/>
                <w:sz w:val="20"/>
                <w:szCs w:val="20"/>
              </w:rPr>
              <w:t>.</w:t>
            </w:r>
          </w:p>
        </w:tc>
      </w:tr>
      <w:tr w:rsidR="008D0413" w:rsidRPr="0013178F" w14:paraId="6A514C4D" w14:textId="77777777" w:rsidTr="008800D0">
        <w:tc>
          <w:tcPr>
            <w:tcW w:w="1562" w:type="dxa"/>
          </w:tcPr>
          <w:p w14:paraId="6EBDFCDD" w14:textId="77777777" w:rsidR="00860C1C" w:rsidRPr="0013178F" w:rsidRDefault="00860C1C" w:rsidP="008800D0">
            <w:pPr>
              <w:rPr>
                <w:sz w:val="20"/>
                <w:szCs w:val="20"/>
              </w:rPr>
            </w:pPr>
            <w:r>
              <w:rPr>
                <w:color w:val="000000"/>
                <w:sz w:val="20"/>
                <w:szCs w:val="20"/>
              </w:rPr>
              <w:t xml:space="preserve">Waste and </w:t>
            </w:r>
            <w:r w:rsidRPr="0013178F">
              <w:rPr>
                <w:color w:val="000000"/>
                <w:sz w:val="20"/>
                <w:szCs w:val="20"/>
              </w:rPr>
              <w:t>Recycling</w:t>
            </w:r>
          </w:p>
        </w:tc>
        <w:tc>
          <w:tcPr>
            <w:tcW w:w="2941" w:type="dxa"/>
          </w:tcPr>
          <w:p w14:paraId="099AA399" w14:textId="0F3CDA2A" w:rsidR="00860C1C" w:rsidRDefault="00120EFC" w:rsidP="008800D0">
            <w:pPr>
              <w:rPr>
                <w:color w:val="000000"/>
                <w:sz w:val="20"/>
                <w:szCs w:val="20"/>
              </w:rPr>
            </w:pPr>
            <w:r>
              <w:rPr>
                <w:color w:val="000000"/>
                <w:sz w:val="20"/>
                <w:szCs w:val="20"/>
              </w:rPr>
              <w:t>Medway Guide to Developer Contributions and Obligations May 2018 v2 SPD</w:t>
            </w:r>
            <w:r w:rsidR="00F52745">
              <w:rPr>
                <w:color w:val="000000"/>
                <w:sz w:val="20"/>
                <w:szCs w:val="20"/>
              </w:rPr>
              <w:t xml:space="preserve"> p45</w:t>
            </w:r>
          </w:p>
          <w:p w14:paraId="0C82DB0F" w14:textId="77777777" w:rsidR="00860C1C" w:rsidRDefault="00860C1C" w:rsidP="008800D0">
            <w:pPr>
              <w:rPr>
                <w:color w:val="000000"/>
                <w:sz w:val="20"/>
                <w:szCs w:val="20"/>
              </w:rPr>
            </w:pPr>
            <w:r>
              <w:rPr>
                <w:color w:val="000000"/>
                <w:sz w:val="20"/>
                <w:szCs w:val="20"/>
              </w:rPr>
              <w:t>In compliance with Policies S1, S2 and S6 of the Local Plan</w:t>
            </w:r>
          </w:p>
          <w:p w14:paraId="131A83F3" w14:textId="77777777" w:rsidR="00860C1C" w:rsidRPr="0013178F" w:rsidRDefault="00860C1C" w:rsidP="008800D0">
            <w:pPr>
              <w:rPr>
                <w:color w:val="000000"/>
                <w:sz w:val="20"/>
                <w:szCs w:val="20"/>
              </w:rPr>
            </w:pPr>
          </w:p>
        </w:tc>
        <w:tc>
          <w:tcPr>
            <w:tcW w:w="2943" w:type="dxa"/>
          </w:tcPr>
          <w:p w14:paraId="10203550" w14:textId="77777777" w:rsidR="00860C1C" w:rsidRPr="00EF043F" w:rsidRDefault="00860C1C" w:rsidP="00EF043F">
            <w:pPr>
              <w:spacing w:after="0" w:line="240" w:lineRule="auto"/>
              <w:rPr>
                <w:sz w:val="20"/>
                <w:szCs w:val="20"/>
              </w:rPr>
            </w:pPr>
            <w:r w:rsidRPr="00EF043F">
              <w:rPr>
                <w:sz w:val="20"/>
                <w:szCs w:val="20"/>
              </w:rPr>
              <w:lastRenderedPageBreak/>
              <w:t>To make financial contribution towards provision, improvement and promotion of waste and recycling services to cover the impact of the development.</w:t>
            </w:r>
            <w:r w:rsidR="00A16BF5" w:rsidRPr="00EF043F">
              <w:rPr>
                <w:sz w:val="20"/>
                <w:szCs w:val="20"/>
              </w:rPr>
              <w:t xml:space="preserve"> Calculated as set out above, in line with the Medway Guide to </w:t>
            </w:r>
            <w:r w:rsidR="00A16BF5" w:rsidRPr="00EF043F">
              <w:rPr>
                <w:sz w:val="20"/>
                <w:szCs w:val="20"/>
              </w:rPr>
              <w:lastRenderedPageBreak/>
              <w:t>Developer Contributions and Obligations May 2018 v2 SPD.</w:t>
            </w:r>
          </w:p>
          <w:p w14:paraId="2240D16A" w14:textId="73AB1722" w:rsidR="00BB4D89" w:rsidRDefault="00BB4D89" w:rsidP="00EF043F">
            <w:pPr>
              <w:spacing w:after="0" w:line="240" w:lineRule="auto"/>
              <w:rPr>
                <w:sz w:val="20"/>
                <w:szCs w:val="20"/>
              </w:rPr>
            </w:pPr>
          </w:p>
          <w:p w14:paraId="4C4BA4BF" w14:textId="780F69F1" w:rsidR="00C17FE4" w:rsidRPr="00BB4D89" w:rsidRDefault="00C17FE4" w:rsidP="00C17FE4">
            <w:pPr>
              <w:spacing w:after="0" w:line="240" w:lineRule="auto"/>
              <w:rPr>
                <w:sz w:val="20"/>
                <w:szCs w:val="20"/>
              </w:rPr>
            </w:pPr>
            <w:r w:rsidRPr="00BB4D89">
              <w:rPr>
                <w:sz w:val="20"/>
                <w:szCs w:val="20"/>
              </w:rPr>
              <w:t>Household waste receptacles</w:t>
            </w:r>
            <w:r w:rsidR="00BB4D89">
              <w:rPr>
                <w:sz w:val="20"/>
                <w:szCs w:val="20"/>
              </w:rPr>
              <w:t xml:space="preserve"> -</w:t>
            </w:r>
            <w:r w:rsidRPr="00BB4D89">
              <w:rPr>
                <w:sz w:val="20"/>
                <w:szCs w:val="20"/>
              </w:rPr>
              <w:t xml:space="preserve"> £46.55</w:t>
            </w:r>
          </w:p>
          <w:p w14:paraId="0CFC0417" w14:textId="7C1B5107" w:rsidR="00C17FE4" w:rsidRPr="00BB4D89" w:rsidRDefault="00C17FE4" w:rsidP="00C17FE4">
            <w:pPr>
              <w:spacing w:after="0" w:line="240" w:lineRule="auto"/>
              <w:rPr>
                <w:sz w:val="20"/>
                <w:szCs w:val="20"/>
              </w:rPr>
            </w:pPr>
            <w:r w:rsidRPr="00BB4D89">
              <w:rPr>
                <w:sz w:val="20"/>
                <w:szCs w:val="20"/>
              </w:rPr>
              <w:t>Litter and canine bins</w:t>
            </w:r>
            <w:r w:rsidR="00BB4D89">
              <w:rPr>
                <w:sz w:val="20"/>
                <w:szCs w:val="20"/>
              </w:rPr>
              <w:t xml:space="preserve"> - </w:t>
            </w:r>
            <w:r w:rsidRPr="00BB4D89">
              <w:rPr>
                <w:sz w:val="20"/>
                <w:szCs w:val="20"/>
              </w:rPr>
              <w:t>2.74</w:t>
            </w:r>
          </w:p>
          <w:p w14:paraId="3B358B85" w14:textId="0D3D8950" w:rsidR="00C17FE4" w:rsidRPr="00BB4D89" w:rsidRDefault="00C17FE4" w:rsidP="00C17FE4">
            <w:pPr>
              <w:spacing w:after="0" w:line="240" w:lineRule="auto"/>
              <w:rPr>
                <w:sz w:val="20"/>
                <w:szCs w:val="20"/>
              </w:rPr>
            </w:pPr>
            <w:r w:rsidRPr="00BB4D89">
              <w:rPr>
                <w:sz w:val="20"/>
                <w:szCs w:val="20"/>
              </w:rPr>
              <w:t xml:space="preserve">Bring sites </w:t>
            </w:r>
            <w:r w:rsidR="00BB4D89">
              <w:rPr>
                <w:sz w:val="20"/>
                <w:szCs w:val="20"/>
              </w:rPr>
              <w:t xml:space="preserve">- </w:t>
            </w:r>
            <w:r w:rsidRPr="00BB4D89">
              <w:rPr>
                <w:sz w:val="20"/>
                <w:szCs w:val="20"/>
              </w:rPr>
              <w:t>£2.16</w:t>
            </w:r>
          </w:p>
          <w:p w14:paraId="10364AC1" w14:textId="29EB0712" w:rsidR="00C17FE4" w:rsidRPr="00BB4D89" w:rsidRDefault="00C17FE4" w:rsidP="00C17FE4">
            <w:pPr>
              <w:spacing w:after="0" w:line="240" w:lineRule="auto"/>
              <w:rPr>
                <w:sz w:val="20"/>
                <w:szCs w:val="20"/>
              </w:rPr>
            </w:pPr>
            <w:r w:rsidRPr="00BB4D89">
              <w:rPr>
                <w:sz w:val="20"/>
                <w:szCs w:val="20"/>
              </w:rPr>
              <w:t>HWRC &amp; waste transfer facility</w:t>
            </w:r>
            <w:r w:rsidR="00BB4D89">
              <w:rPr>
                <w:sz w:val="20"/>
                <w:szCs w:val="20"/>
              </w:rPr>
              <w:t xml:space="preserve"> - </w:t>
            </w:r>
            <w:r w:rsidRPr="00BB4D89">
              <w:rPr>
                <w:sz w:val="20"/>
                <w:szCs w:val="20"/>
              </w:rPr>
              <w:t>£96.89</w:t>
            </w:r>
          </w:p>
          <w:p w14:paraId="0DDE9500" w14:textId="6300AFA5" w:rsidR="00C17FE4" w:rsidRPr="00BB4D89" w:rsidRDefault="00C17FE4" w:rsidP="00C17FE4">
            <w:pPr>
              <w:spacing w:after="0" w:line="240" w:lineRule="auto"/>
              <w:rPr>
                <w:sz w:val="20"/>
                <w:szCs w:val="20"/>
              </w:rPr>
            </w:pPr>
            <w:r w:rsidRPr="00BB4D89">
              <w:rPr>
                <w:sz w:val="20"/>
                <w:szCs w:val="20"/>
              </w:rPr>
              <w:t>Information/education</w:t>
            </w:r>
            <w:r w:rsidR="00BB4D89">
              <w:rPr>
                <w:sz w:val="20"/>
                <w:szCs w:val="20"/>
              </w:rPr>
              <w:t xml:space="preserve"> -</w:t>
            </w:r>
            <w:r w:rsidRPr="00BB4D89">
              <w:rPr>
                <w:sz w:val="20"/>
                <w:szCs w:val="20"/>
              </w:rPr>
              <w:t xml:space="preserve"> £4.43</w:t>
            </w:r>
          </w:p>
          <w:p w14:paraId="2F06CE09" w14:textId="49EBD36C" w:rsidR="00C17FE4" w:rsidRPr="00BB4D89" w:rsidRDefault="00C17FE4" w:rsidP="00C17FE4">
            <w:pPr>
              <w:spacing w:after="0" w:line="240" w:lineRule="auto"/>
              <w:rPr>
                <w:sz w:val="20"/>
                <w:szCs w:val="20"/>
              </w:rPr>
            </w:pPr>
            <w:r w:rsidRPr="00BB4D89">
              <w:rPr>
                <w:sz w:val="20"/>
                <w:szCs w:val="20"/>
              </w:rPr>
              <w:t>Graffiti removal</w:t>
            </w:r>
            <w:r w:rsidR="00BB4D89">
              <w:rPr>
                <w:sz w:val="20"/>
                <w:szCs w:val="20"/>
              </w:rPr>
              <w:t xml:space="preserve"> - </w:t>
            </w:r>
            <w:r w:rsidRPr="00BB4D89">
              <w:rPr>
                <w:sz w:val="20"/>
                <w:szCs w:val="20"/>
              </w:rPr>
              <w:t>£2.67</w:t>
            </w:r>
          </w:p>
          <w:p w14:paraId="331AE91E" w14:textId="77777777" w:rsidR="00C17FE4" w:rsidRPr="00BB4D89" w:rsidRDefault="00C17FE4" w:rsidP="00C17FE4">
            <w:pPr>
              <w:pStyle w:val="ListParagraph"/>
              <w:spacing w:line="240" w:lineRule="auto"/>
              <w:ind w:left="360"/>
              <w:rPr>
                <w:sz w:val="20"/>
                <w:szCs w:val="20"/>
              </w:rPr>
            </w:pPr>
          </w:p>
          <w:p w14:paraId="255EA7EE" w14:textId="3EB0AEBC" w:rsidR="007F1F05" w:rsidRDefault="00C17FE4" w:rsidP="00C17FE4">
            <w:pPr>
              <w:spacing w:after="0" w:line="240" w:lineRule="auto"/>
              <w:rPr>
                <w:b/>
                <w:sz w:val="20"/>
                <w:szCs w:val="20"/>
              </w:rPr>
            </w:pPr>
            <w:r w:rsidRPr="00BB4D89">
              <w:rPr>
                <w:b/>
                <w:sz w:val="20"/>
                <w:szCs w:val="20"/>
              </w:rPr>
              <w:t>Total cost per dwelling</w:t>
            </w:r>
            <w:r w:rsidR="00BB4D89">
              <w:rPr>
                <w:b/>
                <w:sz w:val="20"/>
                <w:szCs w:val="20"/>
              </w:rPr>
              <w:t xml:space="preserve"> -</w:t>
            </w:r>
            <w:r w:rsidRPr="00BB4D89">
              <w:rPr>
                <w:b/>
                <w:sz w:val="20"/>
                <w:szCs w:val="20"/>
              </w:rPr>
              <w:t xml:space="preserve"> £155.44</w:t>
            </w:r>
          </w:p>
          <w:p w14:paraId="1B2C444E" w14:textId="77777777" w:rsidR="00BB4D89" w:rsidRPr="00BB4D89" w:rsidRDefault="00BB4D89" w:rsidP="00C17FE4">
            <w:pPr>
              <w:spacing w:after="0" w:line="240" w:lineRule="auto"/>
              <w:rPr>
                <w:b/>
                <w:sz w:val="20"/>
                <w:szCs w:val="20"/>
              </w:rPr>
            </w:pPr>
          </w:p>
          <w:p w14:paraId="3B5D2E40" w14:textId="77777777" w:rsidR="00EF043F" w:rsidRPr="00EF043F" w:rsidRDefault="00EF043F" w:rsidP="00BB4D89">
            <w:pPr>
              <w:spacing w:after="0" w:line="240" w:lineRule="auto"/>
              <w:rPr>
                <w:sz w:val="20"/>
                <w:szCs w:val="20"/>
              </w:rPr>
            </w:pPr>
            <w:r w:rsidRPr="00EF043F">
              <w:rPr>
                <w:sz w:val="20"/>
                <w:szCs w:val="20"/>
              </w:rPr>
              <w:t xml:space="preserve">To provide brown bins to the new properties within the development. </w:t>
            </w:r>
          </w:p>
          <w:p w14:paraId="00C43076" w14:textId="77777777" w:rsidR="00EF043F" w:rsidRPr="00EF043F" w:rsidRDefault="00EF043F" w:rsidP="00BB4D89">
            <w:pPr>
              <w:spacing w:after="0" w:line="240" w:lineRule="auto"/>
              <w:rPr>
                <w:sz w:val="20"/>
                <w:szCs w:val="20"/>
              </w:rPr>
            </w:pPr>
          </w:p>
          <w:p w14:paraId="0183BEDE" w14:textId="186F78A0" w:rsidR="00EF043F" w:rsidRPr="00EF043F" w:rsidRDefault="00EF043F" w:rsidP="00BB4D89">
            <w:pPr>
              <w:spacing w:after="0" w:line="240" w:lineRule="auto"/>
              <w:rPr>
                <w:sz w:val="20"/>
                <w:szCs w:val="20"/>
              </w:rPr>
            </w:pPr>
            <w:r w:rsidRPr="00EF043F">
              <w:rPr>
                <w:sz w:val="20"/>
                <w:szCs w:val="20"/>
              </w:rPr>
              <w:t xml:space="preserve">To the provision of additional litter and canine bins within a 2 mile radius </w:t>
            </w:r>
            <w:r w:rsidR="00E675AA">
              <w:rPr>
                <w:sz w:val="20"/>
                <w:szCs w:val="20"/>
              </w:rPr>
              <w:t>of</w:t>
            </w:r>
            <w:r w:rsidRPr="00EF043F">
              <w:rPr>
                <w:sz w:val="20"/>
                <w:szCs w:val="20"/>
              </w:rPr>
              <w:t xml:space="preserve"> the proposed development.</w:t>
            </w:r>
          </w:p>
          <w:p w14:paraId="363DED44" w14:textId="77777777" w:rsidR="00EF043F" w:rsidRPr="00EF043F" w:rsidRDefault="00EF043F" w:rsidP="00EF043F">
            <w:pPr>
              <w:spacing w:after="0" w:line="240" w:lineRule="auto"/>
              <w:jc w:val="both"/>
              <w:rPr>
                <w:sz w:val="20"/>
                <w:szCs w:val="20"/>
              </w:rPr>
            </w:pPr>
          </w:p>
          <w:p w14:paraId="7E012A75" w14:textId="61CBCAC1" w:rsidR="00EF043F" w:rsidRPr="00EF043F" w:rsidRDefault="00EF043F" w:rsidP="00057DD0">
            <w:pPr>
              <w:spacing w:after="0" w:line="240" w:lineRule="auto"/>
              <w:rPr>
                <w:sz w:val="20"/>
                <w:szCs w:val="20"/>
              </w:rPr>
            </w:pPr>
            <w:r w:rsidRPr="00EF043F">
              <w:rPr>
                <w:sz w:val="20"/>
                <w:szCs w:val="20"/>
              </w:rPr>
              <w:t xml:space="preserve">Towards increasing the capacity of the nearest bring </w:t>
            </w:r>
            <w:r w:rsidR="003A096D">
              <w:rPr>
                <w:sz w:val="20"/>
                <w:szCs w:val="20"/>
              </w:rPr>
              <w:t xml:space="preserve">and HWRC </w:t>
            </w:r>
            <w:r w:rsidRPr="00EF043F">
              <w:rPr>
                <w:sz w:val="20"/>
                <w:szCs w:val="20"/>
              </w:rPr>
              <w:t>site</w:t>
            </w:r>
            <w:r w:rsidR="003A096D">
              <w:rPr>
                <w:sz w:val="20"/>
                <w:szCs w:val="20"/>
              </w:rPr>
              <w:t>s.</w:t>
            </w:r>
          </w:p>
          <w:p w14:paraId="0DC6B7F0" w14:textId="77777777" w:rsidR="00EF043F" w:rsidRPr="00EF043F" w:rsidRDefault="00EF043F" w:rsidP="00EF043F">
            <w:pPr>
              <w:spacing w:after="0" w:line="240" w:lineRule="auto"/>
              <w:jc w:val="both"/>
              <w:rPr>
                <w:sz w:val="20"/>
                <w:szCs w:val="20"/>
              </w:rPr>
            </w:pPr>
          </w:p>
          <w:p w14:paraId="1B8B2CDC" w14:textId="77777777" w:rsidR="00EF043F" w:rsidRPr="00EF043F" w:rsidRDefault="00EF043F" w:rsidP="00057DD0">
            <w:pPr>
              <w:spacing w:after="0" w:line="240" w:lineRule="auto"/>
              <w:rPr>
                <w:sz w:val="20"/>
                <w:szCs w:val="20"/>
              </w:rPr>
            </w:pPr>
            <w:r w:rsidRPr="00EF043F">
              <w:rPr>
                <w:sz w:val="20"/>
                <w:szCs w:val="20"/>
              </w:rPr>
              <w:t xml:space="preserve">Toward the printing of educational leaflets, for residents of the new development, regarding Waste services </w:t>
            </w:r>
            <w:r w:rsidRPr="00EF043F">
              <w:rPr>
                <w:sz w:val="20"/>
                <w:szCs w:val="20"/>
              </w:rPr>
              <w:lastRenderedPageBreak/>
              <w:t>including Pest Control, and Graffiti services offered to residents.</w:t>
            </w:r>
          </w:p>
          <w:p w14:paraId="7B44CF46" w14:textId="7FD18EC2" w:rsidR="00EF043F" w:rsidRPr="00EF043F" w:rsidRDefault="00EF043F" w:rsidP="00EF043F">
            <w:pPr>
              <w:spacing w:after="0" w:line="240" w:lineRule="auto"/>
              <w:rPr>
                <w:sz w:val="20"/>
                <w:szCs w:val="20"/>
              </w:rPr>
            </w:pPr>
          </w:p>
        </w:tc>
        <w:tc>
          <w:tcPr>
            <w:tcW w:w="3360" w:type="dxa"/>
          </w:tcPr>
          <w:p w14:paraId="62AC0F50" w14:textId="38E43626" w:rsidR="00860C1C" w:rsidRDefault="00860C1C" w:rsidP="008800D0">
            <w:pPr>
              <w:rPr>
                <w:color w:val="000000"/>
                <w:sz w:val="20"/>
                <w:szCs w:val="20"/>
              </w:rPr>
            </w:pPr>
            <w:r w:rsidRPr="0013178F">
              <w:rPr>
                <w:color w:val="000000"/>
                <w:sz w:val="20"/>
                <w:szCs w:val="20"/>
                <w:u w:val="single"/>
              </w:rPr>
              <w:lastRenderedPageBreak/>
              <w:t xml:space="preserve">Necessary </w:t>
            </w:r>
            <w:r w:rsidRPr="0013178F">
              <w:rPr>
                <w:color w:val="000000"/>
                <w:sz w:val="20"/>
                <w:szCs w:val="20"/>
              </w:rPr>
              <w:t>– Development creates</w:t>
            </w:r>
            <w:r w:rsidRPr="0013178F">
              <w:rPr>
                <w:color w:val="000000"/>
                <w:sz w:val="20"/>
                <w:szCs w:val="20"/>
              </w:rPr>
              <w:br/>
              <w:t>the requirement</w:t>
            </w:r>
            <w:r w:rsidR="00E675AA">
              <w:rPr>
                <w:color w:val="000000"/>
                <w:sz w:val="20"/>
                <w:szCs w:val="20"/>
              </w:rPr>
              <w:t xml:space="preserve"> </w:t>
            </w:r>
            <w:r w:rsidR="008D0413">
              <w:rPr>
                <w:color w:val="000000"/>
                <w:sz w:val="20"/>
                <w:szCs w:val="20"/>
              </w:rPr>
              <w:t xml:space="preserve">for </w:t>
            </w:r>
            <w:r w:rsidR="008D0413" w:rsidRPr="0013178F">
              <w:rPr>
                <w:color w:val="000000"/>
                <w:sz w:val="20"/>
                <w:szCs w:val="20"/>
              </w:rPr>
              <w:t>waste</w:t>
            </w:r>
            <w:r>
              <w:rPr>
                <w:color w:val="000000"/>
                <w:sz w:val="20"/>
                <w:szCs w:val="20"/>
              </w:rPr>
              <w:t xml:space="preserve"> and recycling services</w:t>
            </w:r>
            <w:r w:rsidRPr="0013178F">
              <w:rPr>
                <w:color w:val="000000"/>
                <w:sz w:val="20"/>
                <w:szCs w:val="20"/>
              </w:rPr>
              <w:t xml:space="preserve"> – it is an</w:t>
            </w:r>
            <w:r>
              <w:rPr>
                <w:color w:val="000000"/>
                <w:sz w:val="20"/>
                <w:szCs w:val="20"/>
              </w:rPr>
              <w:t xml:space="preserve"> </w:t>
            </w:r>
            <w:r w:rsidRPr="0013178F">
              <w:rPr>
                <w:color w:val="000000"/>
                <w:sz w:val="20"/>
                <w:szCs w:val="20"/>
              </w:rPr>
              <w:t>integral part of the infrastructure of</w:t>
            </w:r>
            <w:r>
              <w:rPr>
                <w:color w:val="000000"/>
                <w:sz w:val="20"/>
                <w:szCs w:val="20"/>
              </w:rPr>
              <w:t xml:space="preserve"> </w:t>
            </w:r>
            <w:r w:rsidRPr="0013178F">
              <w:rPr>
                <w:color w:val="000000"/>
                <w:sz w:val="20"/>
                <w:szCs w:val="20"/>
              </w:rPr>
              <w:t>the development and an important</w:t>
            </w:r>
            <w:r>
              <w:rPr>
                <w:color w:val="000000"/>
                <w:sz w:val="20"/>
                <w:szCs w:val="20"/>
              </w:rPr>
              <w:t xml:space="preserve"> </w:t>
            </w:r>
            <w:r w:rsidRPr="0013178F">
              <w:rPr>
                <w:color w:val="000000"/>
                <w:sz w:val="20"/>
                <w:szCs w:val="20"/>
              </w:rPr>
              <w:t xml:space="preserve">part of </w:t>
            </w:r>
            <w:r w:rsidRPr="0013178F">
              <w:rPr>
                <w:color w:val="000000"/>
                <w:sz w:val="20"/>
                <w:szCs w:val="20"/>
              </w:rPr>
              <w:lastRenderedPageBreak/>
              <w:t>sustainable development to</w:t>
            </w:r>
            <w:r>
              <w:rPr>
                <w:color w:val="000000"/>
                <w:sz w:val="20"/>
                <w:szCs w:val="20"/>
              </w:rPr>
              <w:t xml:space="preserve"> </w:t>
            </w:r>
            <w:r w:rsidRPr="0013178F">
              <w:rPr>
                <w:color w:val="000000"/>
                <w:sz w:val="20"/>
                <w:szCs w:val="20"/>
              </w:rPr>
              <w:t>encourage recycling</w:t>
            </w:r>
          </w:p>
          <w:p w14:paraId="69192A05" w14:textId="77777777" w:rsidR="00EF043F" w:rsidRPr="00EF043F" w:rsidRDefault="00EF043F" w:rsidP="00EF043F">
            <w:pPr>
              <w:spacing w:after="0" w:line="240" w:lineRule="auto"/>
              <w:rPr>
                <w:sz w:val="20"/>
                <w:szCs w:val="20"/>
              </w:rPr>
            </w:pPr>
            <w:r w:rsidRPr="00EF043F">
              <w:rPr>
                <w:sz w:val="20"/>
                <w:szCs w:val="20"/>
              </w:rPr>
              <w:t xml:space="preserve">The increases in population arising from the new developments will directly increase the demand for waste and recycling services. </w:t>
            </w:r>
          </w:p>
          <w:p w14:paraId="056DF8CE" w14:textId="77777777" w:rsidR="00EF043F" w:rsidRPr="00EF043F" w:rsidRDefault="00EF043F" w:rsidP="00EF043F">
            <w:pPr>
              <w:spacing w:after="0" w:line="240" w:lineRule="auto"/>
              <w:rPr>
                <w:sz w:val="20"/>
                <w:szCs w:val="20"/>
              </w:rPr>
            </w:pPr>
          </w:p>
          <w:p w14:paraId="66EEBB65" w14:textId="77777777" w:rsidR="00EF043F" w:rsidRPr="00EF043F" w:rsidRDefault="00EF043F" w:rsidP="00EF043F">
            <w:pPr>
              <w:spacing w:after="0" w:line="240" w:lineRule="auto"/>
              <w:rPr>
                <w:sz w:val="20"/>
                <w:szCs w:val="20"/>
              </w:rPr>
            </w:pPr>
            <w:r w:rsidRPr="00EF043F">
              <w:rPr>
                <w:sz w:val="20"/>
                <w:szCs w:val="20"/>
              </w:rPr>
              <w:t xml:space="preserve">A contribution is thereby necessary to fund the expansion of the supporting waste and recycling infrastructure. </w:t>
            </w:r>
          </w:p>
          <w:p w14:paraId="6F97F33F" w14:textId="77777777" w:rsidR="00EF043F" w:rsidRPr="00EF043F" w:rsidRDefault="00EF043F" w:rsidP="00EF043F">
            <w:pPr>
              <w:spacing w:after="0" w:line="240" w:lineRule="auto"/>
              <w:rPr>
                <w:sz w:val="20"/>
                <w:szCs w:val="20"/>
              </w:rPr>
            </w:pPr>
          </w:p>
          <w:p w14:paraId="335BA4C2" w14:textId="77777777" w:rsidR="00EF043F" w:rsidRPr="00EF043F" w:rsidRDefault="00EF043F" w:rsidP="00EF043F">
            <w:pPr>
              <w:spacing w:after="0" w:line="240" w:lineRule="auto"/>
              <w:rPr>
                <w:sz w:val="20"/>
                <w:szCs w:val="20"/>
              </w:rPr>
            </w:pPr>
            <w:r w:rsidRPr="00EF043F">
              <w:rPr>
                <w:sz w:val="20"/>
                <w:szCs w:val="20"/>
              </w:rPr>
              <w:t>It should be noted that the contribution is towards the capital cost of new infrastructure and is not towards the revenue costs of collecting and disposing of waste and recycling which is met from council tax.</w:t>
            </w:r>
          </w:p>
          <w:p w14:paraId="2183B44E" w14:textId="77777777" w:rsidR="00EF043F" w:rsidRDefault="00EF043F" w:rsidP="008800D0">
            <w:pPr>
              <w:rPr>
                <w:color w:val="000000"/>
                <w:sz w:val="20"/>
                <w:szCs w:val="20"/>
                <w:u w:val="single"/>
              </w:rPr>
            </w:pPr>
          </w:p>
          <w:p w14:paraId="769662B3" w14:textId="69BDB31C" w:rsidR="00860C1C" w:rsidRDefault="00860C1C" w:rsidP="008800D0">
            <w:pPr>
              <w:rPr>
                <w:color w:val="000000"/>
                <w:sz w:val="20"/>
                <w:szCs w:val="20"/>
              </w:rPr>
            </w:pPr>
            <w:r w:rsidRPr="0013178F">
              <w:rPr>
                <w:color w:val="000000"/>
                <w:sz w:val="20"/>
                <w:szCs w:val="20"/>
                <w:u w:val="single"/>
              </w:rPr>
              <w:t>Directly related</w:t>
            </w:r>
            <w:r w:rsidRPr="0013178F">
              <w:rPr>
                <w:color w:val="000000"/>
                <w:sz w:val="20"/>
                <w:szCs w:val="20"/>
              </w:rPr>
              <w:t xml:space="preserve"> – Contributions</w:t>
            </w:r>
            <w:r w:rsidRPr="0013178F">
              <w:rPr>
                <w:color w:val="000000"/>
                <w:sz w:val="20"/>
                <w:szCs w:val="20"/>
              </w:rPr>
              <w:br/>
              <w:t>relate to the necessary level of direct</w:t>
            </w:r>
            <w:r w:rsidR="00FF3FA5">
              <w:rPr>
                <w:color w:val="000000"/>
                <w:sz w:val="20"/>
                <w:szCs w:val="20"/>
              </w:rPr>
              <w:t xml:space="preserve"> </w:t>
            </w:r>
            <w:r w:rsidRPr="0013178F">
              <w:rPr>
                <w:color w:val="000000"/>
                <w:sz w:val="20"/>
                <w:szCs w:val="20"/>
              </w:rPr>
              <w:t>provision on site</w:t>
            </w:r>
            <w:r w:rsidR="00F62EB6">
              <w:rPr>
                <w:color w:val="000000"/>
                <w:sz w:val="20"/>
                <w:szCs w:val="20"/>
              </w:rPr>
              <w:t xml:space="preserve"> and waste facilities within the vicinity of the development site.</w:t>
            </w:r>
          </w:p>
          <w:p w14:paraId="2FE93661" w14:textId="77777777" w:rsidR="00860C1C" w:rsidRDefault="00860C1C" w:rsidP="008800D0">
            <w:pPr>
              <w:rPr>
                <w:color w:val="000000"/>
                <w:sz w:val="20"/>
                <w:szCs w:val="20"/>
              </w:rPr>
            </w:pPr>
            <w:r w:rsidRPr="0013178F">
              <w:rPr>
                <w:color w:val="000000"/>
                <w:sz w:val="20"/>
                <w:szCs w:val="20"/>
              </w:rPr>
              <w:br/>
            </w:r>
            <w:r w:rsidRPr="0013178F">
              <w:rPr>
                <w:color w:val="000000"/>
                <w:sz w:val="20"/>
                <w:szCs w:val="20"/>
                <w:u w:val="single"/>
              </w:rPr>
              <w:t>Fair and Reasonable</w:t>
            </w:r>
            <w:r w:rsidRPr="0013178F">
              <w:rPr>
                <w:color w:val="000000"/>
                <w:sz w:val="20"/>
                <w:szCs w:val="20"/>
              </w:rPr>
              <w:t xml:space="preserve"> – Level of</w:t>
            </w:r>
            <w:r w:rsidRPr="0013178F">
              <w:rPr>
                <w:color w:val="000000"/>
                <w:sz w:val="20"/>
                <w:szCs w:val="20"/>
              </w:rPr>
              <w:br/>
              <w:t xml:space="preserve">contribution based on </w:t>
            </w:r>
            <w:r>
              <w:rPr>
                <w:color w:val="000000"/>
                <w:sz w:val="20"/>
                <w:szCs w:val="20"/>
              </w:rPr>
              <w:t xml:space="preserve">the charge set out in Medway Guide to Developer </w:t>
            </w:r>
            <w:r>
              <w:rPr>
                <w:color w:val="000000"/>
                <w:sz w:val="20"/>
                <w:szCs w:val="20"/>
              </w:rPr>
              <w:lastRenderedPageBreak/>
              <w:t>Contributions and Obligations May 2018</w:t>
            </w:r>
            <w:r w:rsidR="00FF3FA5">
              <w:rPr>
                <w:color w:val="000000"/>
                <w:sz w:val="20"/>
                <w:szCs w:val="20"/>
              </w:rPr>
              <w:t xml:space="preserve"> v2.</w:t>
            </w:r>
          </w:p>
          <w:p w14:paraId="20D7E4AF" w14:textId="77777777" w:rsidR="00FF3FA5" w:rsidRPr="00FF3FA5" w:rsidRDefault="00FF3FA5" w:rsidP="00FF3FA5">
            <w:pPr>
              <w:spacing w:after="0" w:line="240" w:lineRule="auto"/>
              <w:jc w:val="both"/>
              <w:rPr>
                <w:sz w:val="20"/>
                <w:szCs w:val="20"/>
              </w:rPr>
            </w:pPr>
            <w:r w:rsidRPr="00FF3FA5">
              <w:rPr>
                <w:sz w:val="20"/>
                <w:szCs w:val="20"/>
              </w:rPr>
              <w:t xml:space="preserve">The charging rates are based on per household share of Waste and Recycling Services costs for 2013. </w:t>
            </w:r>
          </w:p>
          <w:p w14:paraId="02557327" w14:textId="2FD59606" w:rsidR="00FF3FA5" w:rsidRPr="00821DE4" w:rsidRDefault="00FF3FA5" w:rsidP="008800D0">
            <w:pPr>
              <w:rPr>
                <w:color w:val="000000"/>
                <w:sz w:val="20"/>
                <w:szCs w:val="20"/>
              </w:rPr>
            </w:pPr>
          </w:p>
        </w:tc>
        <w:tc>
          <w:tcPr>
            <w:tcW w:w="3142" w:type="dxa"/>
          </w:tcPr>
          <w:p w14:paraId="232F580A" w14:textId="36FCADAA" w:rsidR="00860C1C" w:rsidRPr="008A2799" w:rsidRDefault="00860C1C" w:rsidP="008800D0">
            <w:pPr>
              <w:rPr>
                <w:sz w:val="20"/>
                <w:szCs w:val="20"/>
              </w:rPr>
            </w:pPr>
            <w:r>
              <w:rPr>
                <w:sz w:val="20"/>
                <w:szCs w:val="20"/>
              </w:rPr>
              <w:lastRenderedPageBreak/>
              <w:t xml:space="preserve">A </w:t>
            </w:r>
            <w:r w:rsidR="00F62EB6">
              <w:rPr>
                <w:sz w:val="20"/>
                <w:szCs w:val="20"/>
              </w:rPr>
              <w:t xml:space="preserve">financial </w:t>
            </w:r>
            <w:r>
              <w:rPr>
                <w:sz w:val="20"/>
                <w:szCs w:val="20"/>
              </w:rPr>
              <w:t>contribution</w:t>
            </w:r>
            <w:r w:rsidRPr="008A2799">
              <w:rPr>
                <w:sz w:val="20"/>
                <w:szCs w:val="20"/>
              </w:rPr>
              <w:t xml:space="preserve"> of £1</w:t>
            </w:r>
            <w:r w:rsidR="00C17FE4">
              <w:rPr>
                <w:sz w:val="20"/>
                <w:szCs w:val="20"/>
              </w:rPr>
              <w:t>55.44</w:t>
            </w:r>
            <w:r w:rsidRPr="008A2799">
              <w:rPr>
                <w:sz w:val="20"/>
                <w:szCs w:val="20"/>
              </w:rPr>
              <w:t xml:space="preserve"> per </w:t>
            </w:r>
            <w:r w:rsidR="00F52745">
              <w:rPr>
                <w:sz w:val="20"/>
                <w:szCs w:val="20"/>
              </w:rPr>
              <w:t>d</w:t>
            </w:r>
            <w:r w:rsidRPr="008A2799">
              <w:rPr>
                <w:sz w:val="20"/>
                <w:szCs w:val="20"/>
              </w:rPr>
              <w:t>welling (up to a maximum of £18,963.98) to be used towards the enhancement of capacity of waste</w:t>
            </w:r>
            <w:r w:rsidR="00FF3FA5">
              <w:rPr>
                <w:sz w:val="20"/>
                <w:szCs w:val="20"/>
              </w:rPr>
              <w:t xml:space="preserve"> and</w:t>
            </w:r>
            <w:r w:rsidRPr="008A2799">
              <w:rPr>
                <w:sz w:val="20"/>
                <w:szCs w:val="20"/>
              </w:rPr>
              <w:t xml:space="preserve"> recycling provision</w:t>
            </w:r>
          </w:p>
        </w:tc>
      </w:tr>
      <w:tr w:rsidR="008D0413" w:rsidRPr="00545518" w14:paraId="17D9F400" w14:textId="77777777" w:rsidTr="005368C4">
        <w:tc>
          <w:tcPr>
            <w:tcW w:w="1562" w:type="dxa"/>
          </w:tcPr>
          <w:p w14:paraId="21FF1541" w14:textId="74A6A0A4" w:rsidR="00AE6F6C" w:rsidRPr="00545518" w:rsidRDefault="00860C1C" w:rsidP="00F154EC">
            <w:pPr>
              <w:rPr>
                <w:sz w:val="20"/>
                <w:szCs w:val="20"/>
              </w:rPr>
            </w:pPr>
            <w:r>
              <w:rPr>
                <w:sz w:val="20"/>
                <w:szCs w:val="20"/>
              </w:rPr>
              <w:lastRenderedPageBreak/>
              <w:t>Public rights of way</w:t>
            </w:r>
          </w:p>
        </w:tc>
        <w:tc>
          <w:tcPr>
            <w:tcW w:w="2941" w:type="dxa"/>
          </w:tcPr>
          <w:p w14:paraId="4C94F413" w14:textId="77777777" w:rsidR="00AE6F6C" w:rsidRDefault="00120EFC" w:rsidP="00A7227D">
            <w:pPr>
              <w:rPr>
                <w:color w:val="000000"/>
                <w:sz w:val="20"/>
                <w:szCs w:val="20"/>
              </w:rPr>
            </w:pPr>
            <w:r>
              <w:rPr>
                <w:color w:val="000000"/>
                <w:sz w:val="20"/>
                <w:szCs w:val="20"/>
              </w:rPr>
              <w:t>Medway Guide to Developer Contributions and Obligations May 2018 v2 SPD</w:t>
            </w:r>
            <w:r w:rsidR="00753CC9">
              <w:rPr>
                <w:color w:val="000000"/>
                <w:sz w:val="20"/>
                <w:szCs w:val="20"/>
              </w:rPr>
              <w:t xml:space="preserve"> p44 paragraph 4.4</w:t>
            </w:r>
          </w:p>
          <w:p w14:paraId="51DF2618" w14:textId="166ED4A6" w:rsidR="00E675AA" w:rsidRDefault="00E675AA" w:rsidP="00A7227D">
            <w:pPr>
              <w:rPr>
                <w:color w:val="000000"/>
                <w:sz w:val="20"/>
                <w:szCs w:val="20"/>
              </w:rPr>
            </w:pPr>
            <w:r>
              <w:rPr>
                <w:color w:val="000000"/>
                <w:sz w:val="20"/>
                <w:szCs w:val="20"/>
              </w:rPr>
              <w:t>Policy L10</w:t>
            </w:r>
          </w:p>
        </w:tc>
        <w:tc>
          <w:tcPr>
            <w:tcW w:w="2943" w:type="dxa"/>
          </w:tcPr>
          <w:p w14:paraId="78C54B7F" w14:textId="404EE61F" w:rsidR="00AE6F6C" w:rsidRPr="00753CC9" w:rsidRDefault="00860C1C" w:rsidP="00A71B38">
            <w:pPr>
              <w:rPr>
                <w:sz w:val="20"/>
                <w:szCs w:val="20"/>
              </w:rPr>
            </w:pPr>
            <w:r w:rsidRPr="00753CC9">
              <w:rPr>
                <w:sz w:val="20"/>
                <w:szCs w:val="20"/>
              </w:rPr>
              <w:t>To make a financial contribution towards improvements to Public Rights of Way within 1.6km of the development.</w:t>
            </w:r>
            <w:r w:rsidR="00753CC9" w:rsidRPr="00753CC9">
              <w:rPr>
                <w:sz w:val="20"/>
                <w:szCs w:val="20"/>
              </w:rPr>
              <w:t xml:space="preserve"> More robust furniture and surfacing will be required for surrounding routes as well as materials to inform and advise new residents of what the PROW in the area can offer to them.</w:t>
            </w:r>
            <w:r w:rsidR="00753CC9">
              <w:rPr>
                <w:sz w:val="20"/>
                <w:szCs w:val="20"/>
              </w:rPr>
              <w:t xml:space="preserve"> </w:t>
            </w:r>
            <w:r w:rsidR="00753CC9" w:rsidRPr="00753CC9">
              <w:rPr>
                <w:sz w:val="20"/>
                <w:szCs w:val="20"/>
              </w:rPr>
              <w:t>In order for the development to meet basic levels of sustainable access, a contribution towards PROW signage (finger signs, posts and way marking) for the surrounding area to safely and efficiently direct path users is also sought.</w:t>
            </w:r>
          </w:p>
        </w:tc>
        <w:tc>
          <w:tcPr>
            <w:tcW w:w="3360" w:type="dxa"/>
          </w:tcPr>
          <w:p w14:paraId="0C93A9DD" w14:textId="2DC015C6" w:rsidR="00AE6F6C" w:rsidRDefault="00860C1C" w:rsidP="00F154EC">
            <w:pPr>
              <w:rPr>
                <w:color w:val="000000"/>
                <w:sz w:val="20"/>
                <w:szCs w:val="20"/>
              </w:rPr>
            </w:pPr>
            <w:r>
              <w:rPr>
                <w:color w:val="000000"/>
                <w:sz w:val="20"/>
                <w:szCs w:val="20"/>
                <w:u w:val="single"/>
              </w:rPr>
              <w:t>Necessary</w:t>
            </w:r>
            <w:r>
              <w:rPr>
                <w:color w:val="000000"/>
                <w:sz w:val="20"/>
                <w:szCs w:val="20"/>
              </w:rPr>
              <w:t xml:space="preserve"> – to mitigate against the very significant footfall of approximately 3,500 extra residents that will occur on adjacent footpaths, byways and the Saxon Shore Way as a result of the development.</w:t>
            </w:r>
          </w:p>
          <w:p w14:paraId="5AE694AF" w14:textId="2C642DC4" w:rsidR="00860C1C" w:rsidRDefault="00860C1C" w:rsidP="00F154EC">
            <w:pPr>
              <w:rPr>
                <w:color w:val="000000"/>
                <w:sz w:val="20"/>
                <w:szCs w:val="20"/>
              </w:rPr>
            </w:pPr>
            <w:r>
              <w:rPr>
                <w:color w:val="000000"/>
                <w:sz w:val="20"/>
                <w:szCs w:val="20"/>
                <w:u w:val="single"/>
              </w:rPr>
              <w:t>Directly relates</w:t>
            </w:r>
            <w:r>
              <w:rPr>
                <w:color w:val="000000"/>
                <w:sz w:val="20"/>
                <w:szCs w:val="20"/>
              </w:rPr>
              <w:t xml:space="preserve"> – the improvements will be</w:t>
            </w:r>
            <w:r w:rsidR="00F62EB6">
              <w:rPr>
                <w:color w:val="000000"/>
                <w:sz w:val="20"/>
                <w:szCs w:val="20"/>
              </w:rPr>
              <w:t xml:space="preserve"> to Public Rights of Way</w:t>
            </w:r>
            <w:r>
              <w:rPr>
                <w:color w:val="000000"/>
                <w:sz w:val="20"/>
                <w:szCs w:val="20"/>
              </w:rPr>
              <w:t xml:space="preserve"> within in 1.6km of the development</w:t>
            </w:r>
            <w:r w:rsidR="00F62EB6">
              <w:rPr>
                <w:color w:val="000000"/>
                <w:sz w:val="20"/>
                <w:szCs w:val="20"/>
              </w:rPr>
              <w:t xml:space="preserve"> that will be impacted by the development.</w:t>
            </w:r>
          </w:p>
          <w:p w14:paraId="43EE2CBD" w14:textId="18DF1822" w:rsidR="00860C1C" w:rsidRPr="00860C1C" w:rsidRDefault="00860C1C" w:rsidP="00F154EC">
            <w:pPr>
              <w:rPr>
                <w:color w:val="000000"/>
                <w:sz w:val="20"/>
                <w:szCs w:val="20"/>
              </w:rPr>
            </w:pPr>
            <w:r>
              <w:rPr>
                <w:color w:val="000000"/>
                <w:sz w:val="20"/>
                <w:szCs w:val="20"/>
                <w:u w:val="single"/>
              </w:rPr>
              <w:t>Fair and Reasonable</w:t>
            </w:r>
            <w:r>
              <w:rPr>
                <w:color w:val="000000"/>
                <w:sz w:val="20"/>
                <w:szCs w:val="20"/>
              </w:rPr>
              <w:t xml:space="preserve"> </w:t>
            </w:r>
            <w:r w:rsidR="00F62EB6">
              <w:rPr>
                <w:color w:val="000000"/>
                <w:sz w:val="20"/>
                <w:szCs w:val="20"/>
              </w:rPr>
              <w:t>–</w:t>
            </w:r>
            <w:r>
              <w:rPr>
                <w:color w:val="000000"/>
                <w:sz w:val="20"/>
                <w:szCs w:val="20"/>
              </w:rPr>
              <w:t xml:space="preserve"> </w:t>
            </w:r>
            <w:r w:rsidR="00F62EB6">
              <w:rPr>
                <w:color w:val="000000"/>
                <w:sz w:val="20"/>
                <w:szCs w:val="20"/>
              </w:rPr>
              <w:t xml:space="preserve">level based on a £79 per dwelling contribution </w:t>
            </w:r>
            <w:r w:rsidR="00753CC9">
              <w:rPr>
                <w:color w:val="000000"/>
                <w:sz w:val="20"/>
                <w:szCs w:val="20"/>
              </w:rPr>
              <w:t xml:space="preserve">and £3,800 </w:t>
            </w:r>
            <w:r w:rsidR="00F62EB6">
              <w:rPr>
                <w:color w:val="000000"/>
                <w:sz w:val="20"/>
                <w:szCs w:val="20"/>
              </w:rPr>
              <w:t xml:space="preserve">to </w:t>
            </w:r>
            <w:r w:rsidR="00753CC9">
              <w:rPr>
                <w:color w:val="000000"/>
                <w:sz w:val="20"/>
                <w:szCs w:val="20"/>
              </w:rPr>
              <w:t>meet</w:t>
            </w:r>
            <w:r w:rsidR="00F62EB6">
              <w:rPr>
                <w:color w:val="000000"/>
                <w:sz w:val="20"/>
                <w:szCs w:val="20"/>
              </w:rPr>
              <w:t xml:space="preserve"> sustainable access </w:t>
            </w:r>
            <w:r w:rsidR="00753CC9">
              <w:rPr>
                <w:color w:val="000000"/>
                <w:sz w:val="20"/>
                <w:szCs w:val="20"/>
              </w:rPr>
              <w:t>requirements.</w:t>
            </w:r>
          </w:p>
        </w:tc>
        <w:tc>
          <w:tcPr>
            <w:tcW w:w="3142" w:type="dxa"/>
          </w:tcPr>
          <w:p w14:paraId="23373431" w14:textId="65A647A3" w:rsidR="00AE6F6C" w:rsidRDefault="00F62EB6" w:rsidP="00AA50B7">
            <w:pPr>
              <w:rPr>
                <w:color w:val="000000"/>
                <w:sz w:val="20"/>
                <w:szCs w:val="20"/>
              </w:rPr>
            </w:pPr>
            <w:r>
              <w:rPr>
                <w:color w:val="000000"/>
                <w:sz w:val="20"/>
                <w:szCs w:val="20"/>
              </w:rPr>
              <w:t>A financial contribution of £</w:t>
            </w:r>
            <w:r w:rsidR="00156A7F">
              <w:rPr>
                <w:color w:val="000000"/>
                <w:sz w:val="20"/>
                <w:szCs w:val="20"/>
              </w:rPr>
              <w:t>98,750</w:t>
            </w:r>
            <w:r>
              <w:rPr>
                <w:color w:val="000000"/>
                <w:sz w:val="20"/>
                <w:szCs w:val="20"/>
              </w:rPr>
              <w:t>.00 towards</w:t>
            </w:r>
            <w:r w:rsidR="00156A7F">
              <w:rPr>
                <w:color w:val="000000"/>
                <w:sz w:val="20"/>
                <w:szCs w:val="20"/>
              </w:rPr>
              <w:t xml:space="preserve"> improvements to</w:t>
            </w:r>
            <w:r>
              <w:rPr>
                <w:color w:val="000000"/>
                <w:sz w:val="20"/>
                <w:szCs w:val="20"/>
              </w:rPr>
              <w:t xml:space="preserve"> Public Rights of Way within 1.6km of the development </w:t>
            </w:r>
            <w:r w:rsidR="00753CC9">
              <w:rPr>
                <w:color w:val="000000"/>
                <w:sz w:val="20"/>
                <w:szCs w:val="20"/>
              </w:rPr>
              <w:t xml:space="preserve">and </w:t>
            </w:r>
            <w:r>
              <w:rPr>
                <w:color w:val="000000"/>
                <w:sz w:val="20"/>
                <w:szCs w:val="20"/>
              </w:rPr>
              <w:t>£3,800 towards</w:t>
            </w:r>
            <w:r w:rsidR="00156A7F">
              <w:rPr>
                <w:color w:val="000000"/>
                <w:sz w:val="20"/>
                <w:szCs w:val="20"/>
              </w:rPr>
              <w:t xml:space="preserve"> signage required at</w:t>
            </w:r>
            <w:r>
              <w:rPr>
                <w:color w:val="000000"/>
                <w:sz w:val="20"/>
                <w:szCs w:val="20"/>
              </w:rPr>
              <w:t xml:space="preserve"> Public Rights of Way </w:t>
            </w:r>
            <w:r w:rsidR="00156A7F">
              <w:rPr>
                <w:color w:val="000000"/>
                <w:sz w:val="20"/>
                <w:szCs w:val="20"/>
              </w:rPr>
              <w:t>in the area of the development.</w:t>
            </w:r>
          </w:p>
        </w:tc>
      </w:tr>
      <w:tr w:rsidR="008D0413" w:rsidRPr="00545518" w14:paraId="6293D364" w14:textId="77777777" w:rsidTr="005368C4">
        <w:tc>
          <w:tcPr>
            <w:tcW w:w="1562" w:type="dxa"/>
          </w:tcPr>
          <w:p w14:paraId="73651777" w14:textId="38926F05" w:rsidR="00F62EB6" w:rsidRDefault="00F62EB6" w:rsidP="00CD0AD2">
            <w:pPr>
              <w:rPr>
                <w:color w:val="000000"/>
                <w:sz w:val="20"/>
                <w:szCs w:val="20"/>
              </w:rPr>
            </w:pPr>
            <w:r>
              <w:rPr>
                <w:color w:val="000000"/>
                <w:sz w:val="20"/>
                <w:szCs w:val="20"/>
              </w:rPr>
              <w:lastRenderedPageBreak/>
              <w:t>Libraries</w:t>
            </w:r>
          </w:p>
        </w:tc>
        <w:tc>
          <w:tcPr>
            <w:tcW w:w="2941" w:type="dxa"/>
          </w:tcPr>
          <w:p w14:paraId="282E59B1" w14:textId="77777777" w:rsidR="00F62EB6" w:rsidRDefault="00120EFC" w:rsidP="00F154EC">
            <w:pPr>
              <w:rPr>
                <w:color w:val="000000"/>
                <w:sz w:val="20"/>
                <w:szCs w:val="20"/>
              </w:rPr>
            </w:pPr>
            <w:r>
              <w:rPr>
                <w:color w:val="000000"/>
                <w:sz w:val="20"/>
                <w:szCs w:val="20"/>
              </w:rPr>
              <w:t>Medway Guide to Developer Contributions and Obligations May 2018 v2 SPD</w:t>
            </w:r>
            <w:r w:rsidR="00753CC9">
              <w:rPr>
                <w:color w:val="000000"/>
                <w:sz w:val="20"/>
                <w:szCs w:val="20"/>
              </w:rPr>
              <w:t xml:space="preserve"> p29</w:t>
            </w:r>
          </w:p>
          <w:p w14:paraId="579216F0" w14:textId="4180E51D" w:rsidR="00E675AA" w:rsidRDefault="00517C0F" w:rsidP="00F154EC">
            <w:pPr>
              <w:rPr>
                <w:color w:val="000000"/>
                <w:sz w:val="20"/>
                <w:szCs w:val="20"/>
              </w:rPr>
            </w:pPr>
            <w:r>
              <w:rPr>
                <w:color w:val="000000"/>
                <w:sz w:val="20"/>
                <w:szCs w:val="20"/>
              </w:rPr>
              <w:t>Policy</w:t>
            </w:r>
            <w:r w:rsidR="00E675AA">
              <w:rPr>
                <w:color w:val="000000"/>
                <w:sz w:val="20"/>
                <w:szCs w:val="20"/>
              </w:rPr>
              <w:t>.</w:t>
            </w:r>
            <w:r w:rsidR="005612BC">
              <w:rPr>
                <w:color w:val="000000"/>
                <w:sz w:val="20"/>
                <w:szCs w:val="20"/>
              </w:rPr>
              <w:t>S6</w:t>
            </w:r>
            <w:r w:rsidR="00E675AA">
              <w:rPr>
                <w:color w:val="000000"/>
                <w:sz w:val="20"/>
                <w:szCs w:val="20"/>
              </w:rPr>
              <w:t xml:space="preserve"> </w:t>
            </w:r>
          </w:p>
          <w:p w14:paraId="08421E3B" w14:textId="19B1C4D7" w:rsidR="005C3414" w:rsidRPr="005C3414" w:rsidRDefault="005C3414" w:rsidP="004C1E61">
            <w:pPr>
              <w:spacing w:after="0" w:line="240" w:lineRule="auto"/>
              <w:rPr>
                <w:rFonts w:cstheme="minorHAnsi"/>
                <w:color w:val="000000"/>
                <w:sz w:val="20"/>
                <w:szCs w:val="20"/>
              </w:rPr>
            </w:pPr>
            <w:r w:rsidRPr="004C1E61">
              <w:rPr>
                <w:rFonts w:cstheme="minorHAnsi"/>
                <w:color w:val="44546A"/>
                <w:sz w:val="20"/>
                <w:szCs w:val="20"/>
              </w:rPr>
              <w:t>NPPF Promoting healthy and safe communities</w:t>
            </w:r>
          </w:p>
        </w:tc>
        <w:tc>
          <w:tcPr>
            <w:tcW w:w="2943" w:type="dxa"/>
          </w:tcPr>
          <w:p w14:paraId="385AF0B3" w14:textId="77777777" w:rsidR="00F62EB6" w:rsidRDefault="00F62EB6" w:rsidP="00B71750">
            <w:pPr>
              <w:rPr>
                <w:sz w:val="20"/>
                <w:szCs w:val="20"/>
              </w:rPr>
            </w:pPr>
            <w:r>
              <w:rPr>
                <w:sz w:val="20"/>
                <w:szCs w:val="20"/>
              </w:rPr>
              <w:t>To make a financial contribution to improve facilities and equipment at Rainham library</w:t>
            </w:r>
            <w:r w:rsidR="000D7A76">
              <w:rPr>
                <w:sz w:val="20"/>
                <w:szCs w:val="20"/>
              </w:rPr>
              <w:t>.</w:t>
            </w:r>
          </w:p>
          <w:p w14:paraId="6B8E636B" w14:textId="0101AD1D" w:rsidR="00753CC9" w:rsidRDefault="00753CC9" w:rsidP="00B71750">
            <w:pPr>
              <w:rPr>
                <w:sz w:val="20"/>
                <w:szCs w:val="20"/>
              </w:rPr>
            </w:pPr>
          </w:p>
        </w:tc>
        <w:tc>
          <w:tcPr>
            <w:tcW w:w="3360" w:type="dxa"/>
          </w:tcPr>
          <w:p w14:paraId="2F4E2570" w14:textId="20E4C491" w:rsidR="00F62EB6" w:rsidRPr="000D7A76" w:rsidRDefault="00F62EB6" w:rsidP="00F154EC">
            <w:pPr>
              <w:rPr>
                <w:color w:val="000000"/>
                <w:sz w:val="20"/>
                <w:szCs w:val="20"/>
              </w:rPr>
            </w:pPr>
            <w:r>
              <w:rPr>
                <w:color w:val="000000"/>
                <w:sz w:val="20"/>
                <w:szCs w:val="20"/>
                <w:u w:val="single"/>
              </w:rPr>
              <w:t>Necessary</w:t>
            </w:r>
            <w:r w:rsidR="000D7A76">
              <w:rPr>
                <w:color w:val="000000"/>
                <w:sz w:val="20"/>
                <w:szCs w:val="20"/>
              </w:rPr>
              <w:t xml:space="preserve"> – to improve the provision of library services most impacted by the increased use as a result of additional residents of the development site.</w:t>
            </w:r>
          </w:p>
          <w:p w14:paraId="3A239539" w14:textId="0099DEB4" w:rsidR="00F62EB6" w:rsidRDefault="000D7A76" w:rsidP="00F154EC">
            <w:pPr>
              <w:rPr>
                <w:color w:val="000000"/>
                <w:sz w:val="20"/>
                <w:szCs w:val="20"/>
              </w:rPr>
            </w:pPr>
            <w:r>
              <w:rPr>
                <w:color w:val="000000"/>
                <w:sz w:val="20"/>
                <w:szCs w:val="20"/>
                <w:u w:val="single"/>
              </w:rPr>
              <w:t>Directly related</w:t>
            </w:r>
            <w:r>
              <w:rPr>
                <w:color w:val="000000"/>
                <w:sz w:val="20"/>
                <w:szCs w:val="20"/>
              </w:rPr>
              <w:t xml:space="preserve"> – the nearest library facility to the proposed development.</w:t>
            </w:r>
          </w:p>
          <w:p w14:paraId="50890398" w14:textId="3EDACEB7" w:rsidR="000D7A76" w:rsidRPr="000D7A76" w:rsidRDefault="000D7A76" w:rsidP="00F154EC">
            <w:pPr>
              <w:rPr>
                <w:color w:val="000000"/>
                <w:sz w:val="20"/>
                <w:szCs w:val="20"/>
              </w:rPr>
            </w:pPr>
            <w:r>
              <w:rPr>
                <w:color w:val="000000"/>
                <w:sz w:val="20"/>
                <w:szCs w:val="20"/>
                <w:u w:val="single"/>
              </w:rPr>
              <w:t>Fair and Reasonable</w:t>
            </w:r>
            <w:r>
              <w:rPr>
                <w:color w:val="000000"/>
                <w:sz w:val="20"/>
                <w:szCs w:val="20"/>
              </w:rPr>
              <w:t xml:space="preserve"> – to facilitate improvement of facilities and equipment of library facilities that will be used by residents of the development site.</w:t>
            </w:r>
            <w:r w:rsidR="00F734AA">
              <w:rPr>
                <w:color w:val="000000"/>
                <w:sz w:val="20"/>
                <w:szCs w:val="20"/>
              </w:rPr>
              <w:t xml:space="preserve"> Level of contribution based on the charge set out in the Medway Guide to Developer Contributions and Obligations May 2018.</w:t>
            </w:r>
          </w:p>
        </w:tc>
        <w:tc>
          <w:tcPr>
            <w:tcW w:w="3142" w:type="dxa"/>
          </w:tcPr>
          <w:p w14:paraId="335BC4A6" w14:textId="0B8B024D" w:rsidR="00F62EB6" w:rsidRDefault="000D7A76" w:rsidP="00363F14">
            <w:pPr>
              <w:spacing w:after="0" w:line="240" w:lineRule="auto"/>
              <w:rPr>
                <w:rFonts w:eastAsia="Times New Roman" w:cs="Arial"/>
                <w:sz w:val="20"/>
                <w:szCs w:val="20"/>
              </w:rPr>
            </w:pPr>
            <w:r>
              <w:rPr>
                <w:rFonts w:eastAsia="Times New Roman" w:cs="Arial"/>
                <w:sz w:val="20"/>
                <w:szCs w:val="20"/>
              </w:rPr>
              <w:t>A financial contribution of £206,437.50</w:t>
            </w:r>
            <w:r w:rsidR="00753CC9">
              <w:rPr>
                <w:rFonts w:eastAsia="Times New Roman" w:cs="Arial"/>
                <w:sz w:val="20"/>
                <w:szCs w:val="20"/>
              </w:rPr>
              <w:t xml:space="preserve"> for investment in existing provision of £165.15 per dwelling </w:t>
            </w:r>
            <w:r>
              <w:rPr>
                <w:rFonts w:eastAsia="Times New Roman" w:cs="Arial"/>
                <w:sz w:val="20"/>
                <w:szCs w:val="20"/>
              </w:rPr>
              <w:t>to improve facilities and equipment at Rainham library.</w:t>
            </w:r>
          </w:p>
        </w:tc>
      </w:tr>
      <w:tr w:rsidR="008D0413" w:rsidRPr="00545518" w14:paraId="6D37D999" w14:textId="77777777" w:rsidTr="005368C4">
        <w:tc>
          <w:tcPr>
            <w:tcW w:w="1562" w:type="dxa"/>
          </w:tcPr>
          <w:p w14:paraId="4E0DE4AB" w14:textId="41D25691" w:rsidR="000D7A76" w:rsidRDefault="000D7A76" w:rsidP="00CD0AD2">
            <w:pPr>
              <w:rPr>
                <w:color w:val="000000"/>
                <w:sz w:val="20"/>
                <w:szCs w:val="20"/>
              </w:rPr>
            </w:pPr>
            <w:r>
              <w:rPr>
                <w:color w:val="000000"/>
                <w:sz w:val="20"/>
                <w:szCs w:val="20"/>
              </w:rPr>
              <w:t>Public Realm</w:t>
            </w:r>
          </w:p>
        </w:tc>
        <w:tc>
          <w:tcPr>
            <w:tcW w:w="2941" w:type="dxa"/>
          </w:tcPr>
          <w:p w14:paraId="25B3E4CE" w14:textId="5B2D8530" w:rsidR="000D7A76" w:rsidRDefault="00E675AA" w:rsidP="00F154EC">
            <w:pPr>
              <w:rPr>
                <w:color w:val="000000"/>
                <w:sz w:val="20"/>
                <w:szCs w:val="20"/>
              </w:rPr>
            </w:pPr>
            <w:r>
              <w:rPr>
                <w:color w:val="000000"/>
                <w:sz w:val="20"/>
                <w:szCs w:val="20"/>
              </w:rPr>
              <w:t>Policy R6</w:t>
            </w:r>
            <w:r w:rsidR="005612BC">
              <w:rPr>
                <w:color w:val="000000"/>
                <w:sz w:val="20"/>
                <w:szCs w:val="20"/>
              </w:rPr>
              <w:t>, S6</w:t>
            </w:r>
          </w:p>
          <w:p w14:paraId="060A4233" w14:textId="577D52EE" w:rsidR="00E675AA" w:rsidRDefault="00E675AA" w:rsidP="00F154EC">
            <w:pPr>
              <w:rPr>
                <w:color w:val="000000"/>
                <w:sz w:val="20"/>
                <w:szCs w:val="20"/>
              </w:rPr>
            </w:pPr>
            <w:r>
              <w:rPr>
                <w:color w:val="000000"/>
                <w:sz w:val="20"/>
                <w:szCs w:val="20"/>
              </w:rPr>
              <w:t>NPPF</w:t>
            </w:r>
            <w:r w:rsidR="005612BC">
              <w:rPr>
                <w:color w:val="000000"/>
                <w:sz w:val="20"/>
                <w:szCs w:val="20"/>
              </w:rPr>
              <w:t>- ensuring vitality of Town Centres</w:t>
            </w:r>
          </w:p>
        </w:tc>
        <w:tc>
          <w:tcPr>
            <w:tcW w:w="2943" w:type="dxa"/>
          </w:tcPr>
          <w:p w14:paraId="586612DA" w14:textId="095CE664" w:rsidR="000D7A76" w:rsidRDefault="000D7A76" w:rsidP="00B71750">
            <w:pPr>
              <w:rPr>
                <w:sz w:val="20"/>
                <w:szCs w:val="20"/>
              </w:rPr>
            </w:pPr>
            <w:r>
              <w:rPr>
                <w:sz w:val="20"/>
                <w:szCs w:val="20"/>
              </w:rPr>
              <w:t xml:space="preserve">To make a financial contribution </w:t>
            </w:r>
            <w:r w:rsidR="003E15B5">
              <w:rPr>
                <w:sz w:val="20"/>
                <w:szCs w:val="20"/>
              </w:rPr>
              <w:t xml:space="preserve">to assist with improvements including development of a new square/civic space in Rainham Precinct Shopping Centre and improvements to the Precinct gateway by the car park and the High Street (greening project, </w:t>
            </w:r>
            <w:r w:rsidR="00BB4D89">
              <w:rPr>
                <w:sz w:val="20"/>
                <w:szCs w:val="20"/>
              </w:rPr>
              <w:t>bollards,</w:t>
            </w:r>
            <w:r w:rsidR="003E15B5">
              <w:rPr>
                <w:sz w:val="20"/>
                <w:szCs w:val="20"/>
              </w:rPr>
              <w:t xml:space="preserve"> and signage).</w:t>
            </w:r>
          </w:p>
          <w:p w14:paraId="529A5C58" w14:textId="193611B5" w:rsidR="00C17FE4" w:rsidRPr="00C17FE4" w:rsidRDefault="00C17FE4" w:rsidP="00A24B98">
            <w:pPr>
              <w:rPr>
                <w:rFonts w:cstheme="minorHAnsi"/>
                <w:sz w:val="20"/>
                <w:szCs w:val="20"/>
              </w:rPr>
            </w:pPr>
            <w:r w:rsidRPr="00C17FE4">
              <w:rPr>
                <w:rFonts w:cstheme="minorHAnsi"/>
                <w:sz w:val="20"/>
                <w:szCs w:val="20"/>
              </w:rPr>
              <w:lastRenderedPageBreak/>
              <w:t>Calculation</w:t>
            </w:r>
            <w:r>
              <w:rPr>
                <w:rFonts w:cstheme="minorHAnsi"/>
                <w:sz w:val="20"/>
                <w:szCs w:val="20"/>
              </w:rPr>
              <w:t xml:space="preserve"> -</w:t>
            </w:r>
            <w:r w:rsidRPr="00C17FE4">
              <w:rPr>
                <w:rFonts w:cstheme="minorHAnsi"/>
                <w:sz w:val="20"/>
                <w:szCs w:val="20"/>
              </w:rPr>
              <w:t xml:space="preserve"> </w:t>
            </w:r>
            <w:r w:rsidRPr="00C17FE4">
              <w:rPr>
                <w:rFonts w:cstheme="minorHAnsi"/>
                <w:sz w:val="20"/>
                <w:szCs w:val="20"/>
                <w:lang w:val="en-US"/>
              </w:rPr>
              <w:t>no. of housing units x 2.45 average occupancy rate x £100</w:t>
            </w:r>
          </w:p>
        </w:tc>
        <w:tc>
          <w:tcPr>
            <w:tcW w:w="3360" w:type="dxa"/>
          </w:tcPr>
          <w:p w14:paraId="4F7088AD" w14:textId="1FBC1135" w:rsidR="000D7A76" w:rsidRDefault="003E15B5" w:rsidP="00F154EC">
            <w:pPr>
              <w:rPr>
                <w:color w:val="000000"/>
                <w:sz w:val="20"/>
                <w:szCs w:val="20"/>
              </w:rPr>
            </w:pPr>
            <w:r>
              <w:rPr>
                <w:color w:val="000000"/>
                <w:sz w:val="20"/>
                <w:szCs w:val="20"/>
                <w:u w:val="single"/>
              </w:rPr>
              <w:lastRenderedPageBreak/>
              <w:t>Necessary</w:t>
            </w:r>
            <w:r>
              <w:rPr>
                <w:color w:val="000000"/>
                <w:sz w:val="20"/>
                <w:szCs w:val="20"/>
              </w:rPr>
              <w:t xml:space="preserve"> – </w:t>
            </w:r>
            <w:r w:rsidR="00A93BB1">
              <w:rPr>
                <w:color w:val="000000"/>
                <w:sz w:val="20"/>
                <w:szCs w:val="20"/>
              </w:rPr>
              <w:t>to mitigate the increase in demand</w:t>
            </w:r>
            <w:r w:rsidR="00B11DCF">
              <w:rPr>
                <w:color w:val="000000"/>
                <w:sz w:val="20"/>
                <w:szCs w:val="20"/>
              </w:rPr>
              <w:t xml:space="preserve"> </w:t>
            </w:r>
            <w:r w:rsidR="00E675AA">
              <w:rPr>
                <w:color w:val="000000"/>
                <w:sz w:val="20"/>
                <w:szCs w:val="20"/>
              </w:rPr>
              <w:t>o</w:t>
            </w:r>
            <w:r w:rsidR="00B11DCF">
              <w:rPr>
                <w:color w:val="000000"/>
                <w:sz w:val="20"/>
                <w:szCs w:val="20"/>
              </w:rPr>
              <w:t>n</w:t>
            </w:r>
            <w:r w:rsidR="00A93BB1">
              <w:rPr>
                <w:color w:val="000000"/>
                <w:sz w:val="20"/>
                <w:szCs w:val="20"/>
              </w:rPr>
              <w:t xml:space="preserve"> </w:t>
            </w:r>
            <w:r w:rsidR="00C17FE4">
              <w:rPr>
                <w:color w:val="000000"/>
                <w:sz w:val="20"/>
                <w:szCs w:val="20"/>
              </w:rPr>
              <w:t xml:space="preserve">town centre </w:t>
            </w:r>
            <w:r w:rsidR="00A93BB1">
              <w:rPr>
                <w:color w:val="000000"/>
                <w:sz w:val="20"/>
                <w:szCs w:val="20"/>
              </w:rPr>
              <w:t>retail</w:t>
            </w:r>
            <w:r w:rsidR="00E675AA">
              <w:rPr>
                <w:color w:val="000000"/>
                <w:sz w:val="20"/>
                <w:szCs w:val="20"/>
              </w:rPr>
              <w:t xml:space="preserve"> and other </w:t>
            </w:r>
            <w:r w:rsidR="00A93BB1">
              <w:rPr>
                <w:color w:val="000000"/>
                <w:sz w:val="20"/>
                <w:szCs w:val="20"/>
              </w:rPr>
              <w:t xml:space="preserve">facilities that </w:t>
            </w:r>
            <w:r w:rsidR="0093046D">
              <w:rPr>
                <w:color w:val="000000"/>
                <w:sz w:val="20"/>
                <w:szCs w:val="20"/>
              </w:rPr>
              <w:t xml:space="preserve">will </w:t>
            </w:r>
            <w:r w:rsidR="00A93BB1">
              <w:rPr>
                <w:color w:val="000000"/>
                <w:sz w:val="20"/>
                <w:szCs w:val="20"/>
              </w:rPr>
              <w:t>be used by residents of the development</w:t>
            </w:r>
            <w:r w:rsidR="00C17FE4">
              <w:rPr>
                <w:color w:val="000000"/>
                <w:sz w:val="20"/>
                <w:szCs w:val="20"/>
              </w:rPr>
              <w:t xml:space="preserve"> in a sustainable and well connected location</w:t>
            </w:r>
            <w:r w:rsidR="0093046D">
              <w:rPr>
                <w:color w:val="000000"/>
                <w:sz w:val="20"/>
                <w:szCs w:val="20"/>
              </w:rPr>
              <w:t>, beyond use of limited local facilities</w:t>
            </w:r>
            <w:r w:rsidR="00E675AA">
              <w:rPr>
                <w:color w:val="000000"/>
                <w:sz w:val="20"/>
                <w:szCs w:val="20"/>
              </w:rPr>
              <w:t xml:space="preserve"> proposed within the site</w:t>
            </w:r>
            <w:r w:rsidR="001D0F59">
              <w:rPr>
                <w:color w:val="000000"/>
                <w:sz w:val="20"/>
                <w:szCs w:val="20"/>
              </w:rPr>
              <w:t>.</w:t>
            </w:r>
          </w:p>
          <w:p w14:paraId="7A23AC02" w14:textId="18EECCF9" w:rsidR="003E15B5" w:rsidRDefault="003E15B5" w:rsidP="00F154EC">
            <w:pPr>
              <w:rPr>
                <w:color w:val="000000"/>
                <w:sz w:val="20"/>
                <w:szCs w:val="20"/>
              </w:rPr>
            </w:pPr>
            <w:r>
              <w:rPr>
                <w:color w:val="000000"/>
                <w:sz w:val="20"/>
                <w:szCs w:val="20"/>
                <w:u w:val="single"/>
              </w:rPr>
              <w:t>Directly related</w:t>
            </w:r>
            <w:r>
              <w:rPr>
                <w:color w:val="000000"/>
                <w:sz w:val="20"/>
                <w:szCs w:val="20"/>
              </w:rPr>
              <w:t xml:space="preserve"> – </w:t>
            </w:r>
            <w:r w:rsidR="001D0F59">
              <w:rPr>
                <w:color w:val="000000"/>
                <w:sz w:val="20"/>
                <w:szCs w:val="20"/>
              </w:rPr>
              <w:t xml:space="preserve">the nearest </w:t>
            </w:r>
            <w:r w:rsidR="00C17FE4">
              <w:rPr>
                <w:color w:val="000000"/>
                <w:sz w:val="20"/>
                <w:szCs w:val="20"/>
              </w:rPr>
              <w:t xml:space="preserve">town centre </w:t>
            </w:r>
            <w:r w:rsidR="001D0F59">
              <w:rPr>
                <w:color w:val="000000"/>
                <w:sz w:val="20"/>
                <w:szCs w:val="20"/>
              </w:rPr>
              <w:t xml:space="preserve">retail facility to the development that will be directly </w:t>
            </w:r>
            <w:r w:rsidR="001D0F59">
              <w:rPr>
                <w:color w:val="000000"/>
                <w:sz w:val="20"/>
                <w:szCs w:val="20"/>
              </w:rPr>
              <w:lastRenderedPageBreak/>
              <w:t>impacted by an increase in demand from the development</w:t>
            </w:r>
            <w:r w:rsidR="00C17FE4">
              <w:rPr>
                <w:color w:val="000000"/>
                <w:sz w:val="20"/>
                <w:szCs w:val="20"/>
              </w:rPr>
              <w:t>.</w:t>
            </w:r>
          </w:p>
          <w:p w14:paraId="06D57031" w14:textId="54554BAA" w:rsidR="003E15B5" w:rsidRPr="003E15B5" w:rsidRDefault="003E15B5" w:rsidP="00F154EC">
            <w:pPr>
              <w:rPr>
                <w:color w:val="000000"/>
                <w:sz w:val="20"/>
                <w:szCs w:val="20"/>
              </w:rPr>
            </w:pPr>
            <w:r>
              <w:rPr>
                <w:color w:val="000000"/>
                <w:sz w:val="20"/>
                <w:szCs w:val="20"/>
                <w:u w:val="single"/>
              </w:rPr>
              <w:t>Fair and Reasonable</w:t>
            </w:r>
            <w:r>
              <w:rPr>
                <w:color w:val="000000"/>
                <w:sz w:val="20"/>
                <w:szCs w:val="20"/>
              </w:rPr>
              <w:t xml:space="preserve"> - </w:t>
            </w:r>
            <w:r w:rsidR="001D0F59">
              <w:rPr>
                <w:color w:val="000000"/>
                <w:sz w:val="20"/>
                <w:szCs w:val="20"/>
              </w:rPr>
              <w:t xml:space="preserve">Level of contribution based on </w:t>
            </w:r>
            <w:r w:rsidR="00FC721E">
              <w:rPr>
                <w:color w:val="000000"/>
                <w:sz w:val="20"/>
                <w:szCs w:val="20"/>
              </w:rPr>
              <w:t>a charge of £245 per dwelling</w:t>
            </w:r>
            <w:r w:rsidR="00953E9B">
              <w:rPr>
                <w:color w:val="000000"/>
                <w:sz w:val="20"/>
                <w:szCs w:val="20"/>
              </w:rPr>
              <w:t xml:space="preserve"> (x 1250) </w:t>
            </w:r>
          </w:p>
        </w:tc>
        <w:tc>
          <w:tcPr>
            <w:tcW w:w="3142" w:type="dxa"/>
          </w:tcPr>
          <w:p w14:paraId="453DC192" w14:textId="5D1A4AE6" w:rsidR="000D7A76" w:rsidRDefault="000D7A76" w:rsidP="00363F14">
            <w:pPr>
              <w:spacing w:after="0" w:line="240" w:lineRule="auto"/>
              <w:rPr>
                <w:rFonts w:eastAsia="Times New Roman" w:cs="Arial"/>
                <w:sz w:val="20"/>
                <w:szCs w:val="20"/>
              </w:rPr>
            </w:pPr>
            <w:r>
              <w:rPr>
                <w:rFonts w:eastAsia="Times New Roman" w:cs="Arial"/>
                <w:sz w:val="20"/>
                <w:szCs w:val="20"/>
              </w:rPr>
              <w:lastRenderedPageBreak/>
              <w:t>A financial contribution of £306,250.00</w:t>
            </w:r>
            <w:r w:rsidR="00FC6190">
              <w:rPr>
                <w:rFonts w:eastAsia="Times New Roman" w:cs="Arial"/>
                <w:sz w:val="20"/>
                <w:szCs w:val="20"/>
              </w:rPr>
              <w:t xml:space="preserve"> based on £245 per dwelling</w:t>
            </w:r>
            <w:r>
              <w:rPr>
                <w:rFonts w:eastAsia="Times New Roman" w:cs="Arial"/>
                <w:sz w:val="20"/>
                <w:szCs w:val="20"/>
              </w:rPr>
              <w:t xml:space="preserve"> towards improvements within Rainham Shopping Centre</w:t>
            </w:r>
          </w:p>
        </w:tc>
      </w:tr>
      <w:tr w:rsidR="008D0413" w:rsidRPr="00545518" w14:paraId="68BB7539" w14:textId="77777777" w:rsidTr="005368C4">
        <w:tc>
          <w:tcPr>
            <w:tcW w:w="1562" w:type="dxa"/>
          </w:tcPr>
          <w:p w14:paraId="35850699" w14:textId="7967F6BC" w:rsidR="003E15B5" w:rsidRDefault="003E15B5" w:rsidP="00CD0AD2">
            <w:pPr>
              <w:rPr>
                <w:color w:val="000000"/>
                <w:sz w:val="20"/>
                <w:szCs w:val="20"/>
              </w:rPr>
            </w:pPr>
            <w:r>
              <w:rPr>
                <w:color w:val="000000"/>
                <w:sz w:val="20"/>
                <w:szCs w:val="20"/>
              </w:rPr>
              <w:t>Sports</w:t>
            </w:r>
          </w:p>
        </w:tc>
        <w:tc>
          <w:tcPr>
            <w:tcW w:w="2941" w:type="dxa"/>
          </w:tcPr>
          <w:p w14:paraId="007F35C8" w14:textId="77777777" w:rsidR="003E15B5" w:rsidRDefault="00120EFC" w:rsidP="00F154EC">
            <w:pPr>
              <w:rPr>
                <w:color w:val="000000"/>
                <w:sz w:val="20"/>
                <w:szCs w:val="20"/>
              </w:rPr>
            </w:pPr>
            <w:r>
              <w:rPr>
                <w:color w:val="000000"/>
                <w:sz w:val="20"/>
                <w:szCs w:val="20"/>
              </w:rPr>
              <w:t>Medway Guide to Developer Contributions and Obligations May 2018 v2 SPD</w:t>
            </w:r>
            <w:r w:rsidR="00FC6190">
              <w:rPr>
                <w:color w:val="000000"/>
                <w:sz w:val="20"/>
                <w:szCs w:val="20"/>
              </w:rPr>
              <w:t xml:space="preserve"> p41</w:t>
            </w:r>
          </w:p>
          <w:p w14:paraId="37580159" w14:textId="77777777" w:rsidR="005612BC" w:rsidRDefault="005612BC" w:rsidP="00F154EC">
            <w:pPr>
              <w:rPr>
                <w:color w:val="000000"/>
                <w:sz w:val="20"/>
                <w:szCs w:val="20"/>
              </w:rPr>
            </w:pPr>
            <w:r>
              <w:rPr>
                <w:color w:val="000000"/>
                <w:sz w:val="20"/>
                <w:szCs w:val="20"/>
              </w:rPr>
              <w:t>Policy S6</w:t>
            </w:r>
          </w:p>
          <w:p w14:paraId="4B5AED2E" w14:textId="35FB5666" w:rsidR="005612BC" w:rsidRDefault="005612BC" w:rsidP="00F154EC">
            <w:pPr>
              <w:rPr>
                <w:color w:val="000000"/>
                <w:sz w:val="20"/>
                <w:szCs w:val="20"/>
              </w:rPr>
            </w:pPr>
            <w:r>
              <w:rPr>
                <w:color w:val="000000"/>
                <w:sz w:val="20"/>
                <w:szCs w:val="20"/>
              </w:rPr>
              <w:t>NPPF – promoting healthy and safe communities</w:t>
            </w:r>
          </w:p>
        </w:tc>
        <w:tc>
          <w:tcPr>
            <w:tcW w:w="2943" w:type="dxa"/>
          </w:tcPr>
          <w:p w14:paraId="7A49D021" w14:textId="6FE92B62" w:rsidR="003E15B5" w:rsidRDefault="003E15B5" w:rsidP="00B71750">
            <w:pPr>
              <w:rPr>
                <w:sz w:val="20"/>
                <w:szCs w:val="20"/>
              </w:rPr>
            </w:pPr>
            <w:r>
              <w:rPr>
                <w:sz w:val="20"/>
                <w:szCs w:val="20"/>
              </w:rPr>
              <w:t>To make a financial contribution</w:t>
            </w:r>
            <w:r w:rsidR="00FC6190">
              <w:rPr>
                <w:sz w:val="20"/>
                <w:szCs w:val="20"/>
              </w:rPr>
              <w:t xml:space="preserve"> </w:t>
            </w:r>
            <w:r>
              <w:rPr>
                <w:sz w:val="20"/>
                <w:szCs w:val="20"/>
              </w:rPr>
              <w:t xml:space="preserve">towards </w:t>
            </w:r>
            <w:r w:rsidR="00B304B0">
              <w:rPr>
                <w:sz w:val="20"/>
                <w:szCs w:val="20"/>
              </w:rPr>
              <w:t>refurbishment works</w:t>
            </w:r>
            <w:r>
              <w:rPr>
                <w:sz w:val="20"/>
                <w:szCs w:val="20"/>
              </w:rPr>
              <w:t xml:space="preserve"> at Splashe</w:t>
            </w:r>
            <w:r w:rsidR="00FC6190">
              <w:rPr>
                <w:sz w:val="20"/>
                <w:szCs w:val="20"/>
              </w:rPr>
              <w:t>s</w:t>
            </w:r>
            <w:r>
              <w:rPr>
                <w:sz w:val="20"/>
                <w:szCs w:val="20"/>
              </w:rPr>
              <w:t xml:space="preserve"> Leisure </w:t>
            </w:r>
            <w:r w:rsidR="00F84351">
              <w:rPr>
                <w:sz w:val="20"/>
                <w:szCs w:val="20"/>
              </w:rPr>
              <w:t>P</w:t>
            </w:r>
            <w:r>
              <w:rPr>
                <w:sz w:val="20"/>
                <w:szCs w:val="20"/>
              </w:rPr>
              <w:t>ool.</w:t>
            </w:r>
          </w:p>
        </w:tc>
        <w:tc>
          <w:tcPr>
            <w:tcW w:w="3360" w:type="dxa"/>
          </w:tcPr>
          <w:p w14:paraId="4CB0A90E" w14:textId="116E8063" w:rsidR="003E15B5" w:rsidRDefault="00F84351" w:rsidP="00F154EC">
            <w:pPr>
              <w:rPr>
                <w:color w:val="000000"/>
                <w:sz w:val="20"/>
                <w:szCs w:val="20"/>
              </w:rPr>
            </w:pPr>
            <w:r>
              <w:rPr>
                <w:color w:val="000000"/>
                <w:sz w:val="20"/>
                <w:szCs w:val="20"/>
                <w:u w:val="single"/>
              </w:rPr>
              <w:t>Necessary</w:t>
            </w:r>
            <w:r>
              <w:rPr>
                <w:color w:val="000000"/>
                <w:sz w:val="20"/>
                <w:szCs w:val="20"/>
              </w:rPr>
              <w:t xml:space="preserve"> – to mitigate the increase in demand for sports facilities that will be used by residents of the development site by improving existing facilities to meet the need.</w:t>
            </w:r>
          </w:p>
          <w:p w14:paraId="62A39933" w14:textId="23708F45" w:rsidR="00F84351" w:rsidRDefault="00F84351" w:rsidP="00F154EC">
            <w:pPr>
              <w:rPr>
                <w:color w:val="000000"/>
                <w:sz w:val="20"/>
                <w:szCs w:val="20"/>
              </w:rPr>
            </w:pPr>
            <w:r>
              <w:rPr>
                <w:color w:val="000000"/>
                <w:sz w:val="20"/>
                <w:szCs w:val="20"/>
                <w:u w:val="single"/>
              </w:rPr>
              <w:t>Directly related</w:t>
            </w:r>
            <w:r>
              <w:rPr>
                <w:color w:val="000000"/>
                <w:sz w:val="20"/>
                <w:szCs w:val="20"/>
              </w:rPr>
              <w:t xml:space="preserve"> – the nearest sports facility to the development that will be directly impacted by an increase in demand from the development.</w:t>
            </w:r>
          </w:p>
          <w:p w14:paraId="7CC27AB2" w14:textId="1E35C994" w:rsidR="00F84351" w:rsidRPr="00F84351" w:rsidRDefault="00F84351" w:rsidP="00F154EC">
            <w:pPr>
              <w:rPr>
                <w:color w:val="000000"/>
                <w:sz w:val="20"/>
                <w:szCs w:val="20"/>
              </w:rPr>
            </w:pPr>
            <w:r>
              <w:rPr>
                <w:color w:val="000000"/>
                <w:sz w:val="20"/>
                <w:szCs w:val="20"/>
                <w:u w:val="single"/>
              </w:rPr>
              <w:t>Fair and Reasonable</w:t>
            </w:r>
            <w:r>
              <w:rPr>
                <w:color w:val="000000"/>
                <w:sz w:val="20"/>
                <w:szCs w:val="20"/>
              </w:rPr>
              <w:t xml:space="preserve"> – to facilitate improvement of Splashes Leisure Pool so that residents of the development have access to indoor sports facilities.</w:t>
            </w:r>
            <w:r w:rsidR="00F734AA">
              <w:rPr>
                <w:color w:val="000000"/>
                <w:sz w:val="20"/>
                <w:szCs w:val="20"/>
              </w:rPr>
              <w:t xml:space="preserve"> Level of contribution </w:t>
            </w:r>
            <w:r w:rsidR="00FC6190">
              <w:rPr>
                <w:color w:val="000000"/>
                <w:sz w:val="20"/>
                <w:szCs w:val="20"/>
              </w:rPr>
              <w:t>of £243.47 per dwelling</w:t>
            </w:r>
            <w:r w:rsidR="00291DC8">
              <w:rPr>
                <w:color w:val="000000"/>
                <w:sz w:val="20"/>
                <w:szCs w:val="20"/>
              </w:rPr>
              <w:t xml:space="preserve"> </w:t>
            </w:r>
            <w:r w:rsidR="00291DC8" w:rsidRPr="0013178F">
              <w:rPr>
                <w:color w:val="000000"/>
                <w:sz w:val="20"/>
                <w:szCs w:val="20"/>
              </w:rPr>
              <w:t xml:space="preserve">based on </w:t>
            </w:r>
            <w:r w:rsidR="00291DC8">
              <w:rPr>
                <w:color w:val="000000"/>
                <w:sz w:val="20"/>
                <w:szCs w:val="20"/>
              </w:rPr>
              <w:t>the charge set out in Medway Guide to Developer Contributions and Obligations May 2018 v2.</w:t>
            </w:r>
          </w:p>
        </w:tc>
        <w:tc>
          <w:tcPr>
            <w:tcW w:w="3142" w:type="dxa"/>
          </w:tcPr>
          <w:p w14:paraId="4BE9F07B" w14:textId="3D5FD587" w:rsidR="003E15B5" w:rsidRDefault="003E15B5" w:rsidP="00363F14">
            <w:pPr>
              <w:spacing w:after="0" w:line="240" w:lineRule="auto"/>
              <w:rPr>
                <w:rFonts w:eastAsia="Times New Roman" w:cs="Arial"/>
                <w:sz w:val="20"/>
                <w:szCs w:val="20"/>
              </w:rPr>
            </w:pPr>
            <w:r>
              <w:rPr>
                <w:rFonts w:eastAsia="Times New Roman" w:cs="Arial"/>
                <w:sz w:val="20"/>
                <w:szCs w:val="20"/>
              </w:rPr>
              <w:t>A financial contribution of £304,337.50</w:t>
            </w:r>
            <w:r w:rsidR="00F84351">
              <w:rPr>
                <w:rFonts w:eastAsia="Times New Roman" w:cs="Arial"/>
                <w:sz w:val="20"/>
                <w:szCs w:val="20"/>
              </w:rPr>
              <w:t xml:space="preserve"> </w:t>
            </w:r>
            <w:r w:rsidR="00FC6190">
              <w:rPr>
                <w:rFonts w:eastAsia="Times New Roman" w:cs="Arial"/>
                <w:sz w:val="20"/>
                <w:szCs w:val="20"/>
              </w:rPr>
              <w:t xml:space="preserve">based on £243.47 per dwelling </w:t>
            </w:r>
            <w:r w:rsidR="00F84351">
              <w:rPr>
                <w:rFonts w:eastAsia="Times New Roman" w:cs="Arial"/>
                <w:sz w:val="20"/>
                <w:szCs w:val="20"/>
              </w:rPr>
              <w:t>towards improvements at Splashe</w:t>
            </w:r>
            <w:r w:rsidR="00FC6190">
              <w:rPr>
                <w:rFonts w:eastAsia="Times New Roman" w:cs="Arial"/>
                <w:sz w:val="20"/>
                <w:szCs w:val="20"/>
              </w:rPr>
              <w:t>s</w:t>
            </w:r>
            <w:r w:rsidR="00F84351">
              <w:rPr>
                <w:rFonts w:eastAsia="Times New Roman" w:cs="Arial"/>
                <w:sz w:val="20"/>
                <w:szCs w:val="20"/>
              </w:rPr>
              <w:t xml:space="preserve"> Leisure Pool.</w:t>
            </w:r>
          </w:p>
        </w:tc>
      </w:tr>
      <w:tr w:rsidR="008D0413" w:rsidRPr="00545518" w14:paraId="2FE3CED2" w14:textId="77777777" w:rsidTr="005368C4">
        <w:tc>
          <w:tcPr>
            <w:tcW w:w="1562" w:type="dxa"/>
          </w:tcPr>
          <w:p w14:paraId="159E6225" w14:textId="77777777" w:rsidR="0005430D" w:rsidRPr="00545518" w:rsidRDefault="00523841" w:rsidP="00CD0AD2">
            <w:pPr>
              <w:rPr>
                <w:sz w:val="20"/>
                <w:szCs w:val="20"/>
              </w:rPr>
            </w:pPr>
            <w:r>
              <w:rPr>
                <w:color w:val="000000"/>
                <w:sz w:val="20"/>
                <w:szCs w:val="20"/>
              </w:rPr>
              <w:t xml:space="preserve">Open space </w:t>
            </w:r>
          </w:p>
        </w:tc>
        <w:tc>
          <w:tcPr>
            <w:tcW w:w="2941" w:type="dxa"/>
          </w:tcPr>
          <w:p w14:paraId="7827CFD9" w14:textId="5EF798A7" w:rsidR="0005430D" w:rsidRDefault="00120EFC" w:rsidP="00F154EC">
            <w:pPr>
              <w:rPr>
                <w:color w:val="000000"/>
                <w:sz w:val="20"/>
                <w:szCs w:val="20"/>
              </w:rPr>
            </w:pPr>
            <w:r>
              <w:rPr>
                <w:color w:val="000000"/>
                <w:sz w:val="20"/>
                <w:szCs w:val="20"/>
              </w:rPr>
              <w:t>Medway Guide to Developer Contributions and Obligations May 2018 v2 SPD</w:t>
            </w:r>
            <w:r w:rsidR="00291DC8">
              <w:rPr>
                <w:color w:val="000000"/>
                <w:sz w:val="20"/>
                <w:szCs w:val="20"/>
              </w:rPr>
              <w:t xml:space="preserve"> p36</w:t>
            </w:r>
          </w:p>
          <w:p w14:paraId="2A5DB0B1" w14:textId="77777777" w:rsidR="004441AF" w:rsidRDefault="004441AF" w:rsidP="004441AF">
            <w:pPr>
              <w:rPr>
                <w:color w:val="000000"/>
                <w:sz w:val="20"/>
                <w:szCs w:val="20"/>
              </w:rPr>
            </w:pPr>
            <w:r>
              <w:rPr>
                <w:color w:val="000000"/>
                <w:sz w:val="20"/>
                <w:szCs w:val="20"/>
              </w:rPr>
              <w:t>In compliance with Policies S1, S2, S6 and L4 of the Local Plan</w:t>
            </w:r>
          </w:p>
          <w:p w14:paraId="67504FB0" w14:textId="77777777" w:rsidR="004441AF" w:rsidRPr="00C621BD" w:rsidRDefault="004441AF" w:rsidP="00F154EC">
            <w:pPr>
              <w:rPr>
                <w:color w:val="000000"/>
                <w:sz w:val="20"/>
                <w:szCs w:val="20"/>
              </w:rPr>
            </w:pPr>
          </w:p>
        </w:tc>
        <w:tc>
          <w:tcPr>
            <w:tcW w:w="2943" w:type="dxa"/>
          </w:tcPr>
          <w:p w14:paraId="0F0E0787" w14:textId="0CECD3FB" w:rsidR="00A570A1" w:rsidRPr="00545518" w:rsidRDefault="00CF3FE3" w:rsidP="00B71750">
            <w:pPr>
              <w:rPr>
                <w:sz w:val="20"/>
                <w:szCs w:val="20"/>
              </w:rPr>
            </w:pPr>
            <w:r>
              <w:rPr>
                <w:sz w:val="20"/>
                <w:szCs w:val="20"/>
              </w:rPr>
              <w:t>To make financial contributions to enhance open space facilities within the vicinity</w:t>
            </w:r>
            <w:r w:rsidR="00363F14">
              <w:rPr>
                <w:sz w:val="20"/>
                <w:szCs w:val="20"/>
              </w:rPr>
              <w:t xml:space="preserve"> </w:t>
            </w:r>
            <w:r>
              <w:rPr>
                <w:sz w:val="20"/>
                <w:szCs w:val="20"/>
              </w:rPr>
              <w:t xml:space="preserve">of the development </w:t>
            </w:r>
            <w:r w:rsidR="00363F14">
              <w:rPr>
                <w:sz w:val="20"/>
                <w:szCs w:val="20"/>
              </w:rPr>
              <w:t xml:space="preserve">and Great Lines Heritage Park, Medway’s Metropolitan park, </w:t>
            </w:r>
            <w:r>
              <w:rPr>
                <w:sz w:val="20"/>
                <w:szCs w:val="20"/>
              </w:rPr>
              <w:t>in response to the additional visits that will result from the future residents of the development</w:t>
            </w:r>
          </w:p>
        </w:tc>
        <w:tc>
          <w:tcPr>
            <w:tcW w:w="3360" w:type="dxa"/>
          </w:tcPr>
          <w:p w14:paraId="284391CC" w14:textId="5D4C89E5" w:rsidR="00B55F30" w:rsidRDefault="00545518" w:rsidP="00F154EC">
            <w:pPr>
              <w:rPr>
                <w:color w:val="000000"/>
                <w:sz w:val="20"/>
                <w:szCs w:val="20"/>
              </w:rPr>
            </w:pPr>
            <w:r w:rsidRPr="00545518">
              <w:rPr>
                <w:color w:val="000000"/>
                <w:sz w:val="20"/>
                <w:szCs w:val="20"/>
                <w:u w:val="single"/>
              </w:rPr>
              <w:t>Necessary</w:t>
            </w:r>
            <w:r w:rsidRPr="00545518">
              <w:rPr>
                <w:color w:val="000000"/>
                <w:sz w:val="20"/>
                <w:szCs w:val="20"/>
              </w:rPr>
              <w:t xml:space="preserve"> – open space essential to</w:t>
            </w:r>
            <w:r w:rsidR="00291DC8">
              <w:rPr>
                <w:color w:val="000000"/>
                <w:sz w:val="20"/>
                <w:szCs w:val="20"/>
              </w:rPr>
              <w:t xml:space="preserve"> </w:t>
            </w:r>
            <w:r w:rsidRPr="00545518">
              <w:rPr>
                <w:color w:val="000000"/>
                <w:sz w:val="20"/>
                <w:szCs w:val="20"/>
              </w:rPr>
              <w:t xml:space="preserve">achieving </w:t>
            </w:r>
            <w:r w:rsidR="00173E32">
              <w:rPr>
                <w:color w:val="000000"/>
                <w:sz w:val="20"/>
                <w:szCs w:val="20"/>
              </w:rPr>
              <w:t>inclusive</w:t>
            </w:r>
            <w:r w:rsidR="00BB4D89">
              <w:rPr>
                <w:color w:val="000000"/>
                <w:sz w:val="20"/>
                <w:szCs w:val="20"/>
              </w:rPr>
              <w:t xml:space="preserve"> </w:t>
            </w:r>
            <w:r w:rsidR="00523841">
              <w:rPr>
                <w:color w:val="000000"/>
                <w:sz w:val="20"/>
                <w:szCs w:val="20"/>
              </w:rPr>
              <w:t>and healthy</w:t>
            </w:r>
            <w:r w:rsidR="00291DC8">
              <w:rPr>
                <w:color w:val="000000"/>
                <w:sz w:val="20"/>
                <w:szCs w:val="20"/>
              </w:rPr>
              <w:t xml:space="preserve"> </w:t>
            </w:r>
            <w:r w:rsidR="00523841">
              <w:rPr>
                <w:color w:val="000000"/>
                <w:sz w:val="20"/>
                <w:szCs w:val="20"/>
              </w:rPr>
              <w:t>communities</w:t>
            </w:r>
            <w:r>
              <w:rPr>
                <w:color w:val="000000"/>
                <w:sz w:val="20"/>
                <w:szCs w:val="20"/>
              </w:rPr>
              <w:t>.</w:t>
            </w:r>
            <w:r w:rsidR="00C621BD">
              <w:rPr>
                <w:color w:val="000000"/>
                <w:sz w:val="20"/>
                <w:szCs w:val="20"/>
              </w:rPr>
              <w:t xml:space="preserve">  Play essential for children to develop physically, mentally, </w:t>
            </w:r>
            <w:r w:rsidR="00BB4D89">
              <w:rPr>
                <w:color w:val="000000"/>
                <w:sz w:val="20"/>
                <w:szCs w:val="20"/>
              </w:rPr>
              <w:t>emotionally,</w:t>
            </w:r>
            <w:r w:rsidR="00C621BD">
              <w:rPr>
                <w:color w:val="000000"/>
                <w:sz w:val="20"/>
                <w:szCs w:val="20"/>
              </w:rPr>
              <w:t xml:space="preserve"> and socially. </w:t>
            </w:r>
            <w:r w:rsidR="00523841">
              <w:rPr>
                <w:color w:val="000000"/>
                <w:sz w:val="20"/>
                <w:szCs w:val="20"/>
              </w:rPr>
              <w:t>Allotments support healthy lifestyle.</w:t>
            </w:r>
            <w:r w:rsidR="0001714D">
              <w:rPr>
                <w:color w:val="000000"/>
                <w:sz w:val="20"/>
                <w:szCs w:val="20"/>
              </w:rPr>
              <w:t xml:space="preserve"> This </w:t>
            </w:r>
            <w:r w:rsidR="00E675AA">
              <w:rPr>
                <w:color w:val="000000"/>
                <w:sz w:val="20"/>
                <w:szCs w:val="20"/>
              </w:rPr>
              <w:t>Great Lines Heritage park</w:t>
            </w:r>
            <w:r w:rsidR="0001714D">
              <w:rPr>
                <w:color w:val="000000"/>
                <w:sz w:val="20"/>
                <w:szCs w:val="20"/>
              </w:rPr>
              <w:t xml:space="preserve"> is an asset for the whole of Medway and demands on its upkeep and maintenance increases proportionately with population.</w:t>
            </w:r>
          </w:p>
          <w:p w14:paraId="7A2B0151" w14:textId="37DBCC16" w:rsidR="0001714D" w:rsidRDefault="00B55F30" w:rsidP="00523841">
            <w:pPr>
              <w:rPr>
                <w:color w:val="000000"/>
                <w:sz w:val="20"/>
                <w:szCs w:val="20"/>
              </w:rPr>
            </w:pPr>
            <w:r>
              <w:rPr>
                <w:color w:val="000000"/>
                <w:sz w:val="20"/>
                <w:szCs w:val="20"/>
                <w:u w:val="single"/>
              </w:rPr>
              <w:t xml:space="preserve">Directly related </w:t>
            </w:r>
            <w:r>
              <w:rPr>
                <w:color w:val="000000"/>
                <w:sz w:val="20"/>
                <w:szCs w:val="20"/>
              </w:rPr>
              <w:t xml:space="preserve">– the areas </w:t>
            </w:r>
            <w:r w:rsidRPr="00173E32">
              <w:rPr>
                <w:color w:val="000000"/>
                <w:sz w:val="20"/>
                <w:szCs w:val="20"/>
              </w:rPr>
              <w:t>are all accessible</w:t>
            </w:r>
            <w:r w:rsidRPr="00173E32">
              <w:rPr>
                <w:strike/>
                <w:color w:val="000000"/>
                <w:sz w:val="20"/>
                <w:szCs w:val="20"/>
              </w:rPr>
              <w:t xml:space="preserve"> </w:t>
            </w:r>
            <w:r>
              <w:rPr>
                <w:color w:val="000000"/>
                <w:sz w:val="20"/>
                <w:szCs w:val="20"/>
              </w:rPr>
              <w:t>to the development site and would be affected by the impact of an increased population in the area</w:t>
            </w:r>
            <w:r w:rsidR="0001714D">
              <w:rPr>
                <w:color w:val="000000"/>
                <w:sz w:val="20"/>
                <w:szCs w:val="20"/>
              </w:rPr>
              <w:t>. The metropolitan park is an asset for the whole of Medway</w:t>
            </w:r>
          </w:p>
          <w:p w14:paraId="17DF2BE1" w14:textId="1082E8B8" w:rsidR="0005430D" w:rsidRPr="00A7227D" w:rsidRDefault="00545518" w:rsidP="00523841">
            <w:pPr>
              <w:rPr>
                <w:color w:val="000000"/>
                <w:sz w:val="20"/>
                <w:szCs w:val="20"/>
              </w:rPr>
            </w:pPr>
            <w:r w:rsidRPr="00545518">
              <w:rPr>
                <w:color w:val="000000"/>
                <w:sz w:val="20"/>
                <w:szCs w:val="20"/>
              </w:rPr>
              <w:br/>
            </w:r>
            <w:r w:rsidRPr="00545518">
              <w:rPr>
                <w:color w:val="000000"/>
                <w:sz w:val="20"/>
                <w:szCs w:val="20"/>
                <w:u w:val="single"/>
              </w:rPr>
              <w:t>Fair and Reasonable</w:t>
            </w:r>
            <w:r w:rsidR="00523841">
              <w:rPr>
                <w:color w:val="000000"/>
                <w:sz w:val="20"/>
                <w:szCs w:val="20"/>
              </w:rPr>
              <w:t xml:space="preserve"> – </w:t>
            </w:r>
            <w:r w:rsidR="0001714D" w:rsidRPr="0013178F">
              <w:rPr>
                <w:color w:val="000000"/>
                <w:sz w:val="20"/>
                <w:szCs w:val="20"/>
              </w:rPr>
              <w:t>Level of</w:t>
            </w:r>
            <w:r w:rsidR="0001714D">
              <w:rPr>
                <w:color w:val="000000"/>
                <w:sz w:val="20"/>
                <w:szCs w:val="20"/>
              </w:rPr>
              <w:t xml:space="preserve"> </w:t>
            </w:r>
            <w:r w:rsidR="0001714D" w:rsidRPr="0013178F">
              <w:rPr>
                <w:color w:val="000000"/>
                <w:sz w:val="20"/>
                <w:szCs w:val="20"/>
              </w:rPr>
              <w:t>contribution</w:t>
            </w:r>
            <w:r w:rsidR="00291DC8">
              <w:rPr>
                <w:color w:val="000000"/>
                <w:sz w:val="20"/>
                <w:szCs w:val="20"/>
              </w:rPr>
              <w:t xml:space="preserve"> £2,551.50 per dwelling</w:t>
            </w:r>
            <w:r w:rsidR="0001714D" w:rsidRPr="0013178F">
              <w:rPr>
                <w:color w:val="000000"/>
                <w:sz w:val="20"/>
                <w:szCs w:val="20"/>
              </w:rPr>
              <w:t xml:space="preserve"> based on </w:t>
            </w:r>
            <w:r w:rsidR="0001714D">
              <w:rPr>
                <w:color w:val="000000"/>
                <w:sz w:val="20"/>
                <w:szCs w:val="20"/>
              </w:rPr>
              <w:t xml:space="preserve">the charge set out in Medway Guide to Developer Contributions and </w:t>
            </w:r>
            <w:r w:rsidR="00137B0F">
              <w:rPr>
                <w:color w:val="000000"/>
                <w:sz w:val="20"/>
                <w:szCs w:val="20"/>
              </w:rPr>
              <w:t>O</w:t>
            </w:r>
            <w:r w:rsidR="0001714D">
              <w:rPr>
                <w:color w:val="000000"/>
                <w:sz w:val="20"/>
                <w:szCs w:val="20"/>
              </w:rPr>
              <w:t>bligations May 2018</w:t>
            </w:r>
            <w:r w:rsidR="00291DC8">
              <w:rPr>
                <w:color w:val="000000"/>
                <w:sz w:val="20"/>
                <w:szCs w:val="20"/>
              </w:rPr>
              <w:t xml:space="preserve"> v2.</w:t>
            </w:r>
          </w:p>
        </w:tc>
        <w:tc>
          <w:tcPr>
            <w:tcW w:w="3142" w:type="dxa"/>
          </w:tcPr>
          <w:p w14:paraId="67A304E4" w14:textId="59C9E24E" w:rsidR="00523841" w:rsidRPr="00523841" w:rsidRDefault="00F62EB6" w:rsidP="00363F14">
            <w:pPr>
              <w:spacing w:after="0" w:line="240" w:lineRule="auto"/>
              <w:rPr>
                <w:rFonts w:eastAsia="Times New Roman" w:cs="Arial"/>
                <w:sz w:val="20"/>
                <w:szCs w:val="20"/>
              </w:rPr>
            </w:pPr>
            <w:r>
              <w:rPr>
                <w:rFonts w:eastAsia="Times New Roman" w:cs="Arial"/>
                <w:sz w:val="20"/>
                <w:szCs w:val="20"/>
              </w:rPr>
              <w:t xml:space="preserve">A financial contribution of </w:t>
            </w:r>
            <w:r w:rsidR="00523841" w:rsidRPr="00523841">
              <w:rPr>
                <w:rFonts w:eastAsia="Times New Roman" w:cs="Arial"/>
                <w:sz w:val="20"/>
                <w:szCs w:val="20"/>
              </w:rPr>
              <w:t>£3</w:t>
            </w:r>
            <w:r w:rsidR="00363F14">
              <w:rPr>
                <w:rFonts w:eastAsia="Times New Roman" w:cs="Arial"/>
                <w:sz w:val="20"/>
                <w:szCs w:val="20"/>
              </w:rPr>
              <w:t>,189,375.00</w:t>
            </w:r>
            <w:r w:rsidR="00291DC8">
              <w:rPr>
                <w:rFonts w:eastAsia="Times New Roman" w:cs="Arial"/>
                <w:sz w:val="20"/>
                <w:szCs w:val="20"/>
              </w:rPr>
              <w:t xml:space="preserve"> based on £2,551.50 per dwelling</w:t>
            </w:r>
            <w:r w:rsidR="00363F14">
              <w:rPr>
                <w:rFonts w:eastAsia="Times New Roman" w:cs="Arial"/>
                <w:sz w:val="20"/>
                <w:szCs w:val="20"/>
              </w:rPr>
              <w:t xml:space="preserve"> </w:t>
            </w:r>
            <w:r w:rsidR="00523841" w:rsidRPr="00523841">
              <w:rPr>
                <w:rFonts w:eastAsia="Times New Roman" w:cs="Arial"/>
                <w:sz w:val="20"/>
                <w:szCs w:val="20"/>
              </w:rPr>
              <w:t xml:space="preserve">to be </w:t>
            </w:r>
            <w:r w:rsidR="00363F14">
              <w:rPr>
                <w:rFonts w:eastAsia="Times New Roman" w:cs="Arial"/>
                <w:sz w:val="20"/>
                <w:szCs w:val="20"/>
              </w:rPr>
              <w:t>to enhance open space facilities within the vicinity of the development. As well as Medway’s Great Lines Heritage Park. This has been calculated at 5% of the total request = £159,468.75</w:t>
            </w:r>
            <w:r>
              <w:rPr>
                <w:rFonts w:eastAsia="Times New Roman" w:cs="Arial"/>
                <w:sz w:val="20"/>
                <w:szCs w:val="20"/>
              </w:rPr>
              <w:t>.</w:t>
            </w:r>
          </w:p>
          <w:p w14:paraId="73FF9AD5" w14:textId="77777777" w:rsidR="00545518" w:rsidRPr="00545518" w:rsidRDefault="00545518" w:rsidP="00F154EC">
            <w:pPr>
              <w:rPr>
                <w:sz w:val="20"/>
                <w:szCs w:val="20"/>
              </w:rPr>
            </w:pPr>
          </w:p>
        </w:tc>
      </w:tr>
      <w:tr w:rsidR="008D0413" w:rsidRPr="00545518" w14:paraId="59D327F6" w14:textId="77777777" w:rsidTr="005368C4">
        <w:tc>
          <w:tcPr>
            <w:tcW w:w="1562" w:type="dxa"/>
          </w:tcPr>
          <w:p w14:paraId="167408CB" w14:textId="3B31E448" w:rsidR="00F84351" w:rsidRDefault="00F84351" w:rsidP="00381687">
            <w:pPr>
              <w:rPr>
                <w:color w:val="000000"/>
                <w:sz w:val="20"/>
                <w:szCs w:val="20"/>
              </w:rPr>
            </w:pPr>
            <w:r>
              <w:rPr>
                <w:color w:val="000000"/>
                <w:sz w:val="20"/>
                <w:szCs w:val="20"/>
              </w:rPr>
              <w:t>Public Health</w:t>
            </w:r>
          </w:p>
        </w:tc>
        <w:tc>
          <w:tcPr>
            <w:tcW w:w="2941" w:type="dxa"/>
          </w:tcPr>
          <w:p w14:paraId="03FA2E38" w14:textId="77777777" w:rsidR="00F84351" w:rsidRDefault="00120EFC" w:rsidP="004441AF">
            <w:pPr>
              <w:rPr>
                <w:color w:val="000000"/>
                <w:sz w:val="20"/>
                <w:szCs w:val="20"/>
              </w:rPr>
            </w:pPr>
            <w:r>
              <w:rPr>
                <w:color w:val="000000"/>
                <w:sz w:val="20"/>
                <w:szCs w:val="20"/>
              </w:rPr>
              <w:t>Medway Guide to Developer Contributions and Obligations May 2018 v2 SPD</w:t>
            </w:r>
            <w:r w:rsidR="00F84351">
              <w:rPr>
                <w:color w:val="000000"/>
                <w:sz w:val="20"/>
                <w:szCs w:val="20"/>
              </w:rPr>
              <w:t xml:space="preserve"> </w:t>
            </w:r>
            <w:r w:rsidR="00291DC8">
              <w:rPr>
                <w:color w:val="000000"/>
                <w:sz w:val="20"/>
                <w:szCs w:val="20"/>
              </w:rPr>
              <w:t>p40</w:t>
            </w:r>
          </w:p>
          <w:p w14:paraId="01FB4DFD" w14:textId="492B0D03" w:rsidR="00E675AA" w:rsidRDefault="00E675AA" w:rsidP="004441AF">
            <w:pPr>
              <w:rPr>
                <w:color w:val="000000"/>
                <w:sz w:val="20"/>
                <w:szCs w:val="20"/>
              </w:rPr>
            </w:pPr>
            <w:r>
              <w:rPr>
                <w:color w:val="000000"/>
                <w:sz w:val="20"/>
                <w:szCs w:val="20"/>
              </w:rPr>
              <w:t>NPPF</w:t>
            </w:r>
            <w:r w:rsidR="005612BC">
              <w:rPr>
                <w:color w:val="000000"/>
                <w:sz w:val="20"/>
                <w:szCs w:val="20"/>
              </w:rPr>
              <w:t xml:space="preserve"> – promoting healthy communities</w:t>
            </w:r>
          </w:p>
          <w:p w14:paraId="7C8213F5" w14:textId="210D31CF" w:rsidR="00085FD2" w:rsidRDefault="00F008F8" w:rsidP="004441AF">
            <w:pPr>
              <w:rPr>
                <w:color w:val="000000"/>
                <w:sz w:val="20"/>
                <w:szCs w:val="20"/>
              </w:rPr>
            </w:pPr>
            <w:hyperlink r:id="rId8" w:history="1">
              <w:r w:rsidR="00085FD2" w:rsidRPr="00085FD2">
                <w:rPr>
                  <w:rStyle w:val="Hyperlink"/>
                  <w:sz w:val="20"/>
                  <w:szCs w:val="20"/>
                </w:rPr>
                <w:t>Hot Food Takeaways in Medway - A Guidance Note</w:t>
              </w:r>
            </w:hyperlink>
          </w:p>
        </w:tc>
        <w:tc>
          <w:tcPr>
            <w:tcW w:w="2943" w:type="dxa"/>
          </w:tcPr>
          <w:p w14:paraId="25449165" w14:textId="0881CD28" w:rsidR="00F84351" w:rsidRDefault="00F84351" w:rsidP="004441AF">
            <w:pPr>
              <w:rPr>
                <w:sz w:val="20"/>
                <w:szCs w:val="20"/>
              </w:rPr>
            </w:pPr>
            <w:r>
              <w:rPr>
                <w:sz w:val="20"/>
                <w:szCs w:val="20"/>
              </w:rPr>
              <w:t xml:space="preserve">To make a financial contribution to offset/mitigate the impact of take away establishments </w:t>
            </w:r>
            <w:r w:rsidR="00F734AA">
              <w:rPr>
                <w:sz w:val="20"/>
                <w:szCs w:val="20"/>
              </w:rPr>
              <w:t>because of</w:t>
            </w:r>
            <w:r>
              <w:rPr>
                <w:sz w:val="20"/>
                <w:szCs w:val="20"/>
              </w:rPr>
              <w:t xml:space="preserve"> the development.</w:t>
            </w:r>
          </w:p>
        </w:tc>
        <w:tc>
          <w:tcPr>
            <w:tcW w:w="3360" w:type="dxa"/>
          </w:tcPr>
          <w:p w14:paraId="0385C257" w14:textId="4AABC6FE" w:rsidR="00F84351" w:rsidRDefault="00F84351" w:rsidP="00381687">
            <w:pPr>
              <w:rPr>
                <w:color w:val="000000"/>
                <w:sz w:val="20"/>
                <w:szCs w:val="20"/>
              </w:rPr>
            </w:pPr>
            <w:r>
              <w:rPr>
                <w:color w:val="000000"/>
                <w:sz w:val="20"/>
                <w:szCs w:val="20"/>
                <w:u w:val="single"/>
              </w:rPr>
              <w:t>Necessary</w:t>
            </w:r>
            <w:r>
              <w:rPr>
                <w:color w:val="000000"/>
                <w:sz w:val="20"/>
                <w:szCs w:val="20"/>
              </w:rPr>
              <w:t xml:space="preserve"> – </w:t>
            </w:r>
            <w:r w:rsidR="00F734AA">
              <w:rPr>
                <w:color w:val="000000"/>
                <w:sz w:val="20"/>
                <w:szCs w:val="20"/>
              </w:rPr>
              <w:t xml:space="preserve">to offset the impact of a hot food takeaway in the proposed local centre by implementing bespoke initiatives with the local community and/or schools in the vicinity of the site. </w:t>
            </w:r>
          </w:p>
          <w:p w14:paraId="33582DF2" w14:textId="3201C663" w:rsidR="00F84351" w:rsidRDefault="00F84351" w:rsidP="00381687">
            <w:pPr>
              <w:rPr>
                <w:color w:val="000000"/>
                <w:sz w:val="20"/>
                <w:szCs w:val="20"/>
              </w:rPr>
            </w:pPr>
            <w:r>
              <w:rPr>
                <w:color w:val="000000"/>
                <w:sz w:val="20"/>
                <w:szCs w:val="20"/>
                <w:u w:val="single"/>
              </w:rPr>
              <w:t>Directly related</w:t>
            </w:r>
            <w:r>
              <w:rPr>
                <w:color w:val="000000"/>
                <w:sz w:val="20"/>
                <w:szCs w:val="20"/>
              </w:rPr>
              <w:t xml:space="preserve"> – </w:t>
            </w:r>
            <w:r w:rsidR="00F734AA">
              <w:rPr>
                <w:color w:val="000000"/>
                <w:sz w:val="20"/>
                <w:szCs w:val="20"/>
              </w:rPr>
              <w:t>to be used to support initiatives with local communities in the vicinity of the site.</w:t>
            </w:r>
          </w:p>
          <w:p w14:paraId="528A9F0A" w14:textId="4B9CEA46" w:rsidR="00F84351" w:rsidRPr="00F84351" w:rsidRDefault="00F84351" w:rsidP="00381687">
            <w:pPr>
              <w:rPr>
                <w:color w:val="000000"/>
                <w:sz w:val="20"/>
                <w:szCs w:val="20"/>
              </w:rPr>
            </w:pPr>
            <w:r>
              <w:rPr>
                <w:color w:val="000000"/>
                <w:sz w:val="20"/>
                <w:szCs w:val="20"/>
                <w:u w:val="single"/>
              </w:rPr>
              <w:t>Fair and Reasonable</w:t>
            </w:r>
            <w:r>
              <w:rPr>
                <w:color w:val="000000"/>
                <w:sz w:val="20"/>
                <w:szCs w:val="20"/>
              </w:rPr>
              <w:t xml:space="preserve"> </w:t>
            </w:r>
            <w:r w:rsidR="00F734AA">
              <w:rPr>
                <w:color w:val="000000"/>
                <w:sz w:val="20"/>
                <w:szCs w:val="20"/>
              </w:rPr>
              <w:t>–</w:t>
            </w:r>
            <w:r>
              <w:rPr>
                <w:color w:val="000000"/>
                <w:sz w:val="20"/>
                <w:szCs w:val="20"/>
              </w:rPr>
              <w:t xml:space="preserve"> </w:t>
            </w:r>
            <w:r w:rsidR="00F734AA">
              <w:rPr>
                <w:color w:val="000000"/>
                <w:sz w:val="20"/>
                <w:szCs w:val="20"/>
              </w:rPr>
              <w:t>Level of contribution</w:t>
            </w:r>
            <w:r w:rsidR="00291DC8">
              <w:rPr>
                <w:color w:val="000000"/>
                <w:sz w:val="20"/>
                <w:szCs w:val="20"/>
              </w:rPr>
              <w:t xml:space="preserve"> £1,113.38 for new hot food takeaways of at least 100 square metres</w:t>
            </w:r>
            <w:r w:rsidR="00F734AA">
              <w:rPr>
                <w:color w:val="000000"/>
                <w:sz w:val="20"/>
                <w:szCs w:val="20"/>
              </w:rPr>
              <w:t xml:space="preserve"> based on the charge set out in the Medway Guide to Developer Contributions and Obligations May 2018</w:t>
            </w:r>
            <w:r w:rsidR="00291DC8">
              <w:rPr>
                <w:color w:val="000000"/>
                <w:sz w:val="20"/>
                <w:szCs w:val="20"/>
              </w:rPr>
              <w:t>v v2.</w:t>
            </w:r>
          </w:p>
        </w:tc>
        <w:tc>
          <w:tcPr>
            <w:tcW w:w="3142" w:type="dxa"/>
          </w:tcPr>
          <w:p w14:paraId="2B042A2F" w14:textId="5B2E8BDF" w:rsidR="00F84351" w:rsidRDefault="00F84351" w:rsidP="00381687">
            <w:pPr>
              <w:rPr>
                <w:color w:val="000000"/>
                <w:sz w:val="20"/>
                <w:szCs w:val="20"/>
              </w:rPr>
            </w:pPr>
            <w:r>
              <w:rPr>
                <w:color w:val="000000"/>
                <w:sz w:val="20"/>
                <w:szCs w:val="20"/>
              </w:rPr>
              <w:t xml:space="preserve">A financial contribution of £1,113.38 to offset the impact of take away establishments </w:t>
            </w:r>
            <w:r w:rsidR="00F734AA">
              <w:rPr>
                <w:color w:val="000000"/>
                <w:sz w:val="20"/>
                <w:szCs w:val="20"/>
              </w:rPr>
              <w:t>because of</w:t>
            </w:r>
            <w:r>
              <w:rPr>
                <w:color w:val="000000"/>
                <w:sz w:val="20"/>
                <w:szCs w:val="20"/>
              </w:rPr>
              <w:t xml:space="preserve"> the development.</w:t>
            </w:r>
          </w:p>
        </w:tc>
      </w:tr>
      <w:tr w:rsidR="008D0413" w:rsidRPr="00545518" w14:paraId="5E827765" w14:textId="77777777" w:rsidTr="005368C4">
        <w:tc>
          <w:tcPr>
            <w:tcW w:w="1562" w:type="dxa"/>
          </w:tcPr>
          <w:p w14:paraId="5182286D" w14:textId="77777777" w:rsidR="00381687" w:rsidRPr="00545518" w:rsidRDefault="00381687" w:rsidP="00381687">
            <w:pPr>
              <w:rPr>
                <w:color w:val="000000"/>
                <w:sz w:val="20"/>
                <w:szCs w:val="20"/>
              </w:rPr>
            </w:pPr>
            <w:r>
              <w:rPr>
                <w:color w:val="000000"/>
                <w:sz w:val="20"/>
                <w:szCs w:val="20"/>
              </w:rPr>
              <w:t>Health</w:t>
            </w:r>
          </w:p>
        </w:tc>
        <w:tc>
          <w:tcPr>
            <w:tcW w:w="2941" w:type="dxa"/>
          </w:tcPr>
          <w:p w14:paraId="0955CB25" w14:textId="09737DBF" w:rsidR="004441AF" w:rsidRDefault="00120EFC" w:rsidP="004441AF">
            <w:pPr>
              <w:rPr>
                <w:color w:val="000000"/>
                <w:sz w:val="20"/>
                <w:szCs w:val="20"/>
              </w:rPr>
            </w:pPr>
            <w:r>
              <w:rPr>
                <w:color w:val="000000"/>
                <w:sz w:val="20"/>
                <w:szCs w:val="20"/>
              </w:rPr>
              <w:t>Medway Guide to Developer Contributions and Obligations May 2018 v2 SPD</w:t>
            </w:r>
            <w:r w:rsidR="004441AF">
              <w:rPr>
                <w:color w:val="000000"/>
                <w:sz w:val="20"/>
                <w:szCs w:val="20"/>
              </w:rPr>
              <w:t xml:space="preserve"> </w:t>
            </w:r>
            <w:r w:rsidR="00291DC8">
              <w:rPr>
                <w:color w:val="000000"/>
                <w:sz w:val="20"/>
                <w:szCs w:val="20"/>
              </w:rPr>
              <w:t>p35</w:t>
            </w:r>
          </w:p>
          <w:p w14:paraId="3B5F1359" w14:textId="67BED11A" w:rsidR="004441AF" w:rsidRDefault="004441AF" w:rsidP="004441AF">
            <w:pPr>
              <w:rPr>
                <w:color w:val="000000"/>
                <w:sz w:val="20"/>
                <w:szCs w:val="20"/>
              </w:rPr>
            </w:pPr>
            <w:r>
              <w:rPr>
                <w:color w:val="000000"/>
                <w:sz w:val="20"/>
                <w:szCs w:val="20"/>
              </w:rPr>
              <w:t>In compliance with Policies S1, S2 and S6 of the Local Plan</w:t>
            </w:r>
          </w:p>
          <w:p w14:paraId="49760D0E" w14:textId="77777777" w:rsidR="00381687" w:rsidRPr="00545518" w:rsidRDefault="00381687" w:rsidP="00381687">
            <w:pPr>
              <w:rPr>
                <w:color w:val="000000"/>
                <w:sz w:val="20"/>
                <w:szCs w:val="20"/>
              </w:rPr>
            </w:pPr>
          </w:p>
        </w:tc>
        <w:tc>
          <w:tcPr>
            <w:tcW w:w="2943" w:type="dxa"/>
          </w:tcPr>
          <w:p w14:paraId="50DFB61D" w14:textId="0C56E040" w:rsidR="00381687" w:rsidRPr="00545518" w:rsidRDefault="004441AF" w:rsidP="004441AF">
            <w:pPr>
              <w:rPr>
                <w:sz w:val="20"/>
                <w:szCs w:val="20"/>
              </w:rPr>
            </w:pPr>
            <w:r>
              <w:rPr>
                <w:sz w:val="20"/>
                <w:szCs w:val="20"/>
              </w:rPr>
              <w:t xml:space="preserve">To make financial contribution </w:t>
            </w:r>
            <w:r w:rsidR="0001714D">
              <w:rPr>
                <w:sz w:val="20"/>
                <w:szCs w:val="20"/>
              </w:rPr>
              <w:t>to allow for extension to, refurbishment of or upgrade to existing premises within Medway South Primary Care Network</w:t>
            </w:r>
            <w:r w:rsidR="00A570A1">
              <w:rPr>
                <w:sz w:val="20"/>
                <w:szCs w:val="20"/>
              </w:rPr>
              <w:t xml:space="preserve"> in response to the additional patient</w:t>
            </w:r>
            <w:r w:rsidR="00E675AA">
              <w:rPr>
                <w:sz w:val="20"/>
                <w:szCs w:val="20"/>
              </w:rPr>
              <w:t>s pressure</w:t>
            </w:r>
            <w:r w:rsidR="00A570A1">
              <w:rPr>
                <w:sz w:val="20"/>
                <w:szCs w:val="20"/>
              </w:rPr>
              <w:t xml:space="preserve"> resulting from the future residents of the development </w:t>
            </w:r>
          </w:p>
        </w:tc>
        <w:tc>
          <w:tcPr>
            <w:tcW w:w="3360" w:type="dxa"/>
          </w:tcPr>
          <w:p w14:paraId="315A632F" w14:textId="77777777" w:rsidR="00381687" w:rsidRDefault="00381687" w:rsidP="00381687">
            <w:pPr>
              <w:rPr>
                <w:color w:val="000000"/>
                <w:sz w:val="20"/>
                <w:szCs w:val="20"/>
              </w:rPr>
            </w:pPr>
            <w:r>
              <w:rPr>
                <w:color w:val="000000"/>
                <w:sz w:val="20"/>
                <w:szCs w:val="20"/>
                <w:u w:val="single"/>
              </w:rPr>
              <w:t xml:space="preserve">Necessary </w:t>
            </w:r>
            <w:r>
              <w:rPr>
                <w:color w:val="000000"/>
                <w:sz w:val="20"/>
                <w:szCs w:val="20"/>
              </w:rPr>
              <w:t>– to provide healthcare services to residents of the development</w:t>
            </w:r>
          </w:p>
          <w:p w14:paraId="739BC415" w14:textId="5DB4747E" w:rsidR="00381687" w:rsidRPr="00B55F30" w:rsidRDefault="00381687" w:rsidP="00381687">
            <w:pPr>
              <w:rPr>
                <w:color w:val="000000"/>
                <w:sz w:val="20"/>
                <w:szCs w:val="20"/>
              </w:rPr>
            </w:pPr>
            <w:r>
              <w:rPr>
                <w:color w:val="000000"/>
                <w:sz w:val="20"/>
                <w:szCs w:val="20"/>
                <w:u w:val="single"/>
              </w:rPr>
              <w:t>Directly related</w:t>
            </w:r>
            <w:r>
              <w:rPr>
                <w:color w:val="000000"/>
                <w:sz w:val="20"/>
                <w:szCs w:val="20"/>
              </w:rPr>
              <w:t xml:space="preserve"> – </w:t>
            </w:r>
            <w:r w:rsidR="0001714D">
              <w:rPr>
                <w:color w:val="000000"/>
                <w:sz w:val="20"/>
                <w:szCs w:val="20"/>
              </w:rPr>
              <w:t>Medway South Primary Care Network</w:t>
            </w:r>
            <w:r>
              <w:rPr>
                <w:color w:val="000000"/>
                <w:sz w:val="20"/>
                <w:szCs w:val="20"/>
              </w:rPr>
              <w:t xml:space="preserve"> surgeries would be the nearest to the development</w:t>
            </w:r>
          </w:p>
          <w:p w14:paraId="56AE705E" w14:textId="638138AD" w:rsidR="00381687" w:rsidRPr="00AE4A39" w:rsidRDefault="00381687" w:rsidP="00381687">
            <w:pPr>
              <w:rPr>
                <w:color w:val="000000"/>
                <w:sz w:val="20"/>
                <w:szCs w:val="20"/>
              </w:rPr>
            </w:pPr>
            <w:r w:rsidRPr="0013178F">
              <w:rPr>
                <w:color w:val="000000"/>
                <w:sz w:val="20"/>
                <w:szCs w:val="20"/>
                <w:u w:val="single"/>
              </w:rPr>
              <w:t>Fair and Reasonable</w:t>
            </w:r>
            <w:r w:rsidRPr="0013178F">
              <w:rPr>
                <w:color w:val="000000"/>
                <w:sz w:val="20"/>
                <w:szCs w:val="20"/>
              </w:rPr>
              <w:t xml:space="preserve"> – Level of</w:t>
            </w:r>
            <w:r w:rsidRPr="0013178F">
              <w:rPr>
                <w:color w:val="000000"/>
                <w:sz w:val="20"/>
                <w:szCs w:val="20"/>
              </w:rPr>
              <w:br/>
              <w:t>contribution</w:t>
            </w:r>
            <w:r w:rsidR="00291DC8">
              <w:rPr>
                <w:color w:val="000000"/>
                <w:sz w:val="20"/>
                <w:szCs w:val="20"/>
              </w:rPr>
              <w:t xml:space="preserve"> £632.36 per dwelling</w:t>
            </w:r>
            <w:r w:rsidRPr="0013178F">
              <w:rPr>
                <w:color w:val="000000"/>
                <w:sz w:val="20"/>
                <w:szCs w:val="20"/>
              </w:rPr>
              <w:t xml:space="preserve"> based on </w:t>
            </w:r>
            <w:r>
              <w:rPr>
                <w:color w:val="000000"/>
                <w:sz w:val="20"/>
                <w:szCs w:val="20"/>
              </w:rPr>
              <w:t xml:space="preserve">the charge set out in </w:t>
            </w:r>
            <w:r w:rsidR="0001714D">
              <w:rPr>
                <w:color w:val="000000"/>
                <w:sz w:val="20"/>
                <w:szCs w:val="20"/>
              </w:rPr>
              <w:t xml:space="preserve">Medway Guide to Developer Contributions and Obligations May 2018 </w:t>
            </w:r>
            <w:r w:rsidR="00291DC8">
              <w:rPr>
                <w:color w:val="000000"/>
                <w:sz w:val="20"/>
                <w:szCs w:val="20"/>
              </w:rPr>
              <w:t>v2.</w:t>
            </w:r>
          </w:p>
        </w:tc>
        <w:tc>
          <w:tcPr>
            <w:tcW w:w="3142" w:type="dxa"/>
          </w:tcPr>
          <w:p w14:paraId="7D19B6B0" w14:textId="4F8B6D7C" w:rsidR="00381687" w:rsidRPr="00545518" w:rsidRDefault="00381687" w:rsidP="00381687">
            <w:pPr>
              <w:rPr>
                <w:color w:val="000000"/>
                <w:sz w:val="20"/>
                <w:szCs w:val="20"/>
              </w:rPr>
            </w:pPr>
            <w:r>
              <w:rPr>
                <w:color w:val="000000"/>
                <w:sz w:val="20"/>
                <w:szCs w:val="20"/>
              </w:rPr>
              <w:t xml:space="preserve">A financial contribution of </w:t>
            </w:r>
            <w:r w:rsidR="0001714D">
              <w:rPr>
                <w:color w:val="000000"/>
                <w:sz w:val="20"/>
                <w:szCs w:val="20"/>
              </w:rPr>
              <w:t>£805,987.50</w:t>
            </w:r>
            <w:r w:rsidR="00291DC8">
              <w:rPr>
                <w:color w:val="000000"/>
                <w:sz w:val="20"/>
                <w:szCs w:val="20"/>
              </w:rPr>
              <w:t xml:space="preserve"> based on £632.36 per dwelling</w:t>
            </w:r>
            <w:r w:rsidR="0001714D">
              <w:rPr>
                <w:color w:val="000000"/>
                <w:sz w:val="20"/>
                <w:szCs w:val="20"/>
              </w:rPr>
              <w:t xml:space="preserve"> to allow for extension to, refurbishment of or upgrade to existing premises within Medway South Primary Care Network</w:t>
            </w:r>
          </w:p>
        </w:tc>
      </w:tr>
      <w:tr w:rsidR="008D0413" w:rsidRPr="0013178F" w14:paraId="4F6D1F1D" w14:textId="77777777" w:rsidTr="005368C4">
        <w:tc>
          <w:tcPr>
            <w:tcW w:w="1562" w:type="dxa"/>
          </w:tcPr>
          <w:p w14:paraId="46334DDE" w14:textId="7C258CE8" w:rsidR="00E11774" w:rsidRDefault="003A600E" w:rsidP="00E11774">
            <w:pPr>
              <w:rPr>
                <w:color w:val="000000"/>
                <w:sz w:val="20"/>
                <w:szCs w:val="20"/>
              </w:rPr>
            </w:pPr>
            <w:r>
              <w:rPr>
                <w:color w:val="000000"/>
                <w:sz w:val="20"/>
                <w:szCs w:val="20"/>
              </w:rPr>
              <w:t>Habitats Regulations</w:t>
            </w:r>
          </w:p>
        </w:tc>
        <w:tc>
          <w:tcPr>
            <w:tcW w:w="2941" w:type="dxa"/>
          </w:tcPr>
          <w:p w14:paraId="393F111F" w14:textId="77777777" w:rsidR="00E11774" w:rsidRDefault="00E11774" w:rsidP="00E11774">
            <w:pPr>
              <w:rPr>
                <w:color w:val="000000"/>
                <w:sz w:val="20"/>
                <w:szCs w:val="20"/>
              </w:rPr>
            </w:pPr>
            <w:r>
              <w:rPr>
                <w:color w:val="000000"/>
                <w:sz w:val="20"/>
                <w:szCs w:val="20"/>
              </w:rPr>
              <w:t>Habitat Regulations</w:t>
            </w:r>
          </w:p>
          <w:p w14:paraId="43809313" w14:textId="32F400FE" w:rsidR="009406C7" w:rsidRDefault="009406C7" w:rsidP="009406C7">
            <w:pPr>
              <w:rPr>
                <w:color w:val="000000"/>
                <w:sz w:val="20"/>
                <w:szCs w:val="20"/>
              </w:rPr>
            </w:pPr>
            <w:r>
              <w:rPr>
                <w:color w:val="000000"/>
                <w:sz w:val="20"/>
                <w:szCs w:val="20"/>
              </w:rPr>
              <w:t>In compliance with Policies BNE37 an</w:t>
            </w:r>
            <w:r w:rsidR="000D2D7D">
              <w:rPr>
                <w:color w:val="000000"/>
                <w:sz w:val="20"/>
                <w:szCs w:val="20"/>
              </w:rPr>
              <w:t xml:space="preserve">d </w:t>
            </w:r>
            <w:r>
              <w:rPr>
                <w:color w:val="000000"/>
                <w:sz w:val="20"/>
                <w:szCs w:val="20"/>
              </w:rPr>
              <w:t>39 of the Local Plan</w:t>
            </w:r>
          </w:p>
          <w:p w14:paraId="55D6ED09" w14:textId="6B9A8FFD" w:rsidR="00291DC8" w:rsidRDefault="00F008F8" w:rsidP="009406C7">
            <w:pPr>
              <w:rPr>
                <w:color w:val="000000"/>
                <w:sz w:val="20"/>
                <w:szCs w:val="20"/>
              </w:rPr>
            </w:pPr>
            <w:hyperlink r:id="rId9" w:history="1">
              <w:r w:rsidR="00291DC8">
                <w:rPr>
                  <w:rStyle w:val="Hyperlink"/>
                  <w:sz w:val="20"/>
                  <w:szCs w:val="20"/>
                </w:rPr>
                <w:t>Strategic Access Monitoring and Management Strategy</w:t>
              </w:r>
            </w:hyperlink>
          </w:p>
          <w:p w14:paraId="2392C117" w14:textId="1F887BA8" w:rsidR="00291DC8" w:rsidRDefault="00291DC8" w:rsidP="009406C7">
            <w:pPr>
              <w:rPr>
                <w:color w:val="000000"/>
                <w:sz w:val="20"/>
                <w:szCs w:val="20"/>
              </w:rPr>
            </w:pPr>
            <w:r>
              <w:rPr>
                <w:color w:val="000000"/>
                <w:sz w:val="20"/>
                <w:szCs w:val="20"/>
              </w:rPr>
              <w:t>p5 Table 1 - Summary</w:t>
            </w:r>
          </w:p>
          <w:p w14:paraId="36971E50" w14:textId="77777777" w:rsidR="009406C7" w:rsidRDefault="009406C7" w:rsidP="00E11774">
            <w:pPr>
              <w:rPr>
                <w:color w:val="000000"/>
                <w:sz w:val="20"/>
                <w:szCs w:val="20"/>
              </w:rPr>
            </w:pPr>
          </w:p>
        </w:tc>
        <w:tc>
          <w:tcPr>
            <w:tcW w:w="2943" w:type="dxa"/>
          </w:tcPr>
          <w:p w14:paraId="5E72B7CE" w14:textId="104E0CD3" w:rsidR="00E11774" w:rsidRPr="0013178F" w:rsidRDefault="000D2D7D" w:rsidP="00CA4EB7">
            <w:pPr>
              <w:rPr>
                <w:sz w:val="20"/>
                <w:szCs w:val="20"/>
              </w:rPr>
            </w:pPr>
            <w:r>
              <w:rPr>
                <w:sz w:val="20"/>
                <w:szCs w:val="20"/>
              </w:rPr>
              <w:t>To make financial contribution to take mitigating measure</w:t>
            </w:r>
            <w:r w:rsidR="00F734AA">
              <w:rPr>
                <w:sz w:val="20"/>
                <w:szCs w:val="20"/>
              </w:rPr>
              <w:t>s</w:t>
            </w:r>
            <w:r>
              <w:rPr>
                <w:sz w:val="20"/>
                <w:szCs w:val="20"/>
              </w:rPr>
              <w:t xml:space="preserve"> to </w:t>
            </w:r>
            <w:r w:rsidR="00F734AA">
              <w:rPr>
                <w:sz w:val="20"/>
                <w:szCs w:val="20"/>
              </w:rPr>
              <w:t>protect wintering bird</w:t>
            </w:r>
            <w:r w:rsidR="003A600E">
              <w:rPr>
                <w:sz w:val="20"/>
                <w:szCs w:val="20"/>
              </w:rPr>
              <w:t>s</w:t>
            </w:r>
            <w:r>
              <w:rPr>
                <w:sz w:val="20"/>
                <w:szCs w:val="20"/>
              </w:rPr>
              <w:t xml:space="preserve"> habitat areas</w:t>
            </w:r>
            <w:r w:rsidR="00CA4EB7">
              <w:rPr>
                <w:sz w:val="20"/>
                <w:szCs w:val="20"/>
              </w:rPr>
              <w:t xml:space="preserve"> from the additional footfall/visitors that will result from the development.</w:t>
            </w:r>
          </w:p>
        </w:tc>
        <w:tc>
          <w:tcPr>
            <w:tcW w:w="3360" w:type="dxa"/>
          </w:tcPr>
          <w:p w14:paraId="72024462" w14:textId="3B2BAD28" w:rsidR="00E11774" w:rsidRDefault="00F734AA" w:rsidP="00E11774">
            <w:pPr>
              <w:rPr>
                <w:color w:val="000000"/>
                <w:sz w:val="20"/>
                <w:szCs w:val="20"/>
              </w:rPr>
            </w:pPr>
            <w:r w:rsidRPr="00F734AA">
              <w:rPr>
                <w:color w:val="000000"/>
                <w:sz w:val="20"/>
                <w:szCs w:val="20"/>
                <w:u w:val="single"/>
              </w:rPr>
              <w:t>Necessary</w:t>
            </w:r>
            <w:r>
              <w:rPr>
                <w:color w:val="000000"/>
                <w:sz w:val="20"/>
                <w:szCs w:val="20"/>
              </w:rPr>
              <w:t xml:space="preserve"> - </w:t>
            </w:r>
            <w:r w:rsidR="00E11774" w:rsidRPr="00F734AA">
              <w:rPr>
                <w:color w:val="000000"/>
                <w:sz w:val="20"/>
                <w:szCs w:val="20"/>
              </w:rPr>
              <w:t>to</w:t>
            </w:r>
            <w:r w:rsidR="00E11774">
              <w:rPr>
                <w:color w:val="000000"/>
                <w:sz w:val="20"/>
                <w:szCs w:val="20"/>
              </w:rPr>
              <w:t xml:space="preserve"> mitigate the impact of bird disturbance</w:t>
            </w:r>
            <w:r>
              <w:rPr>
                <w:color w:val="000000"/>
                <w:sz w:val="20"/>
                <w:szCs w:val="20"/>
              </w:rPr>
              <w:t xml:space="preserve"> on wintering bird </w:t>
            </w:r>
            <w:r w:rsidR="003A600E">
              <w:rPr>
                <w:color w:val="000000"/>
                <w:sz w:val="20"/>
                <w:szCs w:val="20"/>
              </w:rPr>
              <w:t>habitats</w:t>
            </w:r>
            <w:r w:rsidR="00E11774">
              <w:rPr>
                <w:color w:val="000000"/>
                <w:sz w:val="20"/>
                <w:szCs w:val="20"/>
              </w:rPr>
              <w:t xml:space="preserve"> from new development</w:t>
            </w:r>
            <w:r>
              <w:rPr>
                <w:color w:val="000000"/>
                <w:sz w:val="20"/>
                <w:szCs w:val="20"/>
              </w:rPr>
              <w:t>.</w:t>
            </w:r>
          </w:p>
          <w:p w14:paraId="5C0648AE" w14:textId="52C09B30" w:rsidR="00E11774" w:rsidRPr="0046121A" w:rsidRDefault="00E11774" w:rsidP="00E11774">
            <w:pPr>
              <w:rPr>
                <w:color w:val="000000"/>
                <w:sz w:val="20"/>
                <w:szCs w:val="20"/>
              </w:rPr>
            </w:pPr>
            <w:r>
              <w:rPr>
                <w:color w:val="000000"/>
                <w:sz w:val="20"/>
                <w:szCs w:val="20"/>
                <w:u w:val="single"/>
              </w:rPr>
              <w:t>Directl</w:t>
            </w:r>
            <w:r w:rsidR="00F734AA">
              <w:rPr>
                <w:color w:val="000000"/>
                <w:sz w:val="20"/>
                <w:szCs w:val="20"/>
                <w:u w:val="single"/>
              </w:rPr>
              <w:t>y related</w:t>
            </w:r>
            <w:r w:rsidR="00F734AA">
              <w:rPr>
                <w:color w:val="000000"/>
                <w:sz w:val="20"/>
                <w:szCs w:val="20"/>
              </w:rPr>
              <w:t xml:space="preserve"> - </w:t>
            </w:r>
            <w:r w:rsidRPr="00F734AA">
              <w:rPr>
                <w:color w:val="000000"/>
                <w:sz w:val="20"/>
                <w:szCs w:val="20"/>
              </w:rPr>
              <w:t>Much</w:t>
            </w:r>
            <w:r>
              <w:rPr>
                <w:color w:val="000000"/>
                <w:sz w:val="20"/>
                <w:szCs w:val="20"/>
              </w:rPr>
              <w:t xml:space="preserve"> of the estuary and marshes along the north Kent coast on the Thames, Medway and Swale are designated Special Protection Areas (SPAs). A series of strategic mitigation measures to reduce bird disturbance caused by visitors to the SPAs and Ramsar sites is supported by north Kent planning authorities and endorsed by Natural England in addressing this aspect of potential impact to SPAs</w:t>
            </w:r>
            <w:r w:rsidR="003A600E">
              <w:rPr>
                <w:color w:val="000000"/>
                <w:sz w:val="20"/>
                <w:szCs w:val="20"/>
              </w:rPr>
              <w:t>.</w:t>
            </w:r>
          </w:p>
          <w:p w14:paraId="781F1665" w14:textId="34D10BDB" w:rsidR="00E11774" w:rsidRPr="0046121A" w:rsidRDefault="00E11774" w:rsidP="00E11774">
            <w:pPr>
              <w:rPr>
                <w:color w:val="000000"/>
                <w:sz w:val="20"/>
                <w:szCs w:val="20"/>
              </w:rPr>
            </w:pPr>
            <w:r>
              <w:rPr>
                <w:color w:val="000000"/>
                <w:sz w:val="20"/>
                <w:szCs w:val="20"/>
                <w:u w:val="single"/>
              </w:rPr>
              <w:t>Fai</w:t>
            </w:r>
            <w:r w:rsidR="00F734AA">
              <w:rPr>
                <w:color w:val="000000"/>
                <w:sz w:val="20"/>
                <w:szCs w:val="20"/>
                <w:u w:val="single"/>
              </w:rPr>
              <w:t xml:space="preserve">r and </w:t>
            </w:r>
            <w:r w:rsidR="00F734AA" w:rsidRPr="00F734AA">
              <w:rPr>
                <w:color w:val="000000"/>
                <w:sz w:val="20"/>
                <w:szCs w:val="20"/>
              </w:rPr>
              <w:t>Reasonable</w:t>
            </w:r>
            <w:r w:rsidR="00F734AA">
              <w:rPr>
                <w:color w:val="000000"/>
                <w:sz w:val="20"/>
                <w:szCs w:val="20"/>
              </w:rPr>
              <w:t xml:space="preserve"> - </w:t>
            </w:r>
            <w:r w:rsidRPr="00F734AA">
              <w:rPr>
                <w:color w:val="000000"/>
                <w:sz w:val="20"/>
                <w:szCs w:val="20"/>
              </w:rPr>
              <w:t>an</w:t>
            </w:r>
            <w:r>
              <w:rPr>
                <w:color w:val="000000"/>
                <w:sz w:val="20"/>
                <w:szCs w:val="20"/>
              </w:rPr>
              <w:t xml:space="preserve"> adopted charge is sought per dwelling</w:t>
            </w:r>
            <w:r w:rsidR="003A600E">
              <w:rPr>
                <w:color w:val="000000"/>
                <w:sz w:val="20"/>
                <w:szCs w:val="20"/>
              </w:rPr>
              <w:t>.</w:t>
            </w:r>
          </w:p>
        </w:tc>
        <w:tc>
          <w:tcPr>
            <w:tcW w:w="3142" w:type="dxa"/>
          </w:tcPr>
          <w:p w14:paraId="5BAB2311" w14:textId="2222F8F5" w:rsidR="00E11774" w:rsidRDefault="00E11774" w:rsidP="00E11774">
            <w:pPr>
              <w:rPr>
                <w:sz w:val="20"/>
                <w:szCs w:val="20"/>
              </w:rPr>
            </w:pPr>
            <w:r>
              <w:rPr>
                <w:sz w:val="20"/>
                <w:szCs w:val="20"/>
              </w:rPr>
              <w:t xml:space="preserve">A </w:t>
            </w:r>
            <w:r w:rsidR="003A600E">
              <w:rPr>
                <w:sz w:val="20"/>
                <w:szCs w:val="20"/>
              </w:rPr>
              <w:t xml:space="preserve">financial </w:t>
            </w:r>
            <w:r>
              <w:rPr>
                <w:sz w:val="20"/>
                <w:szCs w:val="20"/>
              </w:rPr>
              <w:t>contribution of £</w:t>
            </w:r>
            <w:r w:rsidR="003A600E">
              <w:rPr>
                <w:sz w:val="20"/>
                <w:szCs w:val="20"/>
              </w:rPr>
              <w:t>383,687.50 based on £245.56 per dwelling plus a 25% uplift.</w:t>
            </w:r>
          </w:p>
        </w:tc>
      </w:tr>
      <w:tr w:rsidR="008D0413" w:rsidRPr="0013178F" w14:paraId="2A3C3E7E" w14:textId="77777777" w:rsidTr="005368C4">
        <w:tc>
          <w:tcPr>
            <w:tcW w:w="1562" w:type="dxa"/>
          </w:tcPr>
          <w:p w14:paraId="4C5E3731" w14:textId="230E8F50" w:rsidR="003A600E" w:rsidRDefault="003A600E" w:rsidP="00E11774">
            <w:pPr>
              <w:rPr>
                <w:color w:val="000000"/>
                <w:sz w:val="20"/>
                <w:szCs w:val="20"/>
              </w:rPr>
            </w:pPr>
            <w:r>
              <w:rPr>
                <w:color w:val="000000"/>
                <w:sz w:val="20"/>
                <w:szCs w:val="20"/>
              </w:rPr>
              <w:t>Habitats Regulations</w:t>
            </w:r>
          </w:p>
        </w:tc>
        <w:tc>
          <w:tcPr>
            <w:tcW w:w="2941" w:type="dxa"/>
          </w:tcPr>
          <w:p w14:paraId="29118FDE" w14:textId="77777777" w:rsidR="003A600E" w:rsidRDefault="003A600E" w:rsidP="00E11774">
            <w:pPr>
              <w:rPr>
                <w:color w:val="000000"/>
                <w:sz w:val="20"/>
                <w:szCs w:val="20"/>
              </w:rPr>
            </w:pPr>
            <w:r>
              <w:rPr>
                <w:color w:val="000000"/>
                <w:sz w:val="20"/>
                <w:szCs w:val="20"/>
              </w:rPr>
              <w:t>Habitats Regulations</w:t>
            </w:r>
          </w:p>
          <w:p w14:paraId="3A4FDD87" w14:textId="77777777" w:rsidR="003A600E" w:rsidRDefault="003A600E" w:rsidP="00E11774">
            <w:pPr>
              <w:rPr>
                <w:color w:val="000000"/>
                <w:sz w:val="20"/>
                <w:szCs w:val="20"/>
              </w:rPr>
            </w:pPr>
            <w:r>
              <w:rPr>
                <w:color w:val="000000"/>
                <w:sz w:val="20"/>
                <w:szCs w:val="20"/>
              </w:rPr>
              <w:t>In compliance with Policies BNE37 and 39 of the Local Plan</w:t>
            </w:r>
          </w:p>
          <w:p w14:paraId="4D1F0994" w14:textId="77777777" w:rsidR="00086C87" w:rsidRDefault="00F008F8" w:rsidP="00086C87">
            <w:pPr>
              <w:rPr>
                <w:color w:val="000000"/>
                <w:sz w:val="20"/>
                <w:szCs w:val="20"/>
              </w:rPr>
            </w:pPr>
            <w:hyperlink r:id="rId10" w:history="1">
              <w:r w:rsidR="00086C87">
                <w:rPr>
                  <w:rStyle w:val="Hyperlink"/>
                  <w:sz w:val="20"/>
                  <w:szCs w:val="20"/>
                </w:rPr>
                <w:t>Strategic Access Monitoring and Management Strategy</w:t>
              </w:r>
            </w:hyperlink>
          </w:p>
          <w:p w14:paraId="3ABF4F4D" w14:textId="77777777" w:rsidR="00086C87" w:rsidRDefault="00086C87" w:rsidP="00086C87">
            <w:pPr>
              <w:rPr>
                <w:color w:val="000000"/>
                <w:sz w:val="20"/>
                <w:szCs w:val="20"/>
              </w:rPr>
            </w:pPr>
            <w:r>
              <w:rPr>
                <w:color w:val="000000"/>
                <w:sz w:val="20"/>
                <w:szCs w:val="20"/>
              </w:rPr>
              <w:t>p5 Table 1 - Summary</w:t>
            </w:r>
          </w:p>
          <w:p w14:paraId="557822E6" w14:textId="1B80E14C" w:rsidR="00086C87" w:rsidRDefault="00086C87" w:rsidP="00E11774">
            <w:pPr>
              <w:rPr>
                <w:color w:val="000000"/>
                <w:sz w:val="20"/>
                <w:szCs w:val="20"/>
              </w:rPr>
            </w:pPr>
          </w:p>
        </w:tc>
        <w:tc>
          <w:tcPr>
            <w:tcW w:w="2943" w:type="dxa"/>
          </w:tcPr>
          <w:p w14:paraId="7CDFB20F" w14:textId="70769564" w:rsidR="003A600E" w:rsidRDefault="003A600E" w:rsidP="00CA4EB7">
            <w:pPr>
              <w:rPr>
                <w:sz w:val="20"/>
                <w:szCs w:val="20"/>
              </w:rPr>
            </w:pPr>
            <w:r>
              <w:rPr>
                <w:sz w:val="20"/>
                <w:szCs w:val="20"/>
              </w:rPr>
              <w:t>To make a financial contribution towards additional mitigation measures to protect wintering birds habitat areas from the additional footfall/visitors that will result from the development by fully funding a bespoke wardening role for 10 years.</w:t>
            </w:r>
          </w:p>
        </w:tc>
        <w:tc>
          <w:tcPr>
            <w:tcW w:w="3360" w:type="dxa"/>
          </w:tcPr>
          <w:p w14:paraId="5CBBC3A5" w14:textId="77777777" w:rsidR="003A600E" w:rsidRDefault="003A600E" w:rsidP="003A600E">
            <w:pPr>
              <w:rPr>
                <w:color w:val="000000"/>
                <w:sz w:val="20"/>
                <w:szCs w:val="20"/>
              </w:rPr>
            </w:pPr>
            <w:r w:rsidRPr="00F734AA">
              <w:rPr>
                <w:color w:val="000000"/>
                <w:sz w:val="20"/>
                <w:szCs w:val="20"/>
                <w:u w:val="single"/>
              </w:rPr>
              <w:t>Necessary</w:t>
            </w:r>
            <w:r>
              <w:rPr>
                <w:color w:val="000000"/>
                <w:sz w:val="20"/>
                <w:szCs w:val="20"/>
              </w:rPr>
              <w:t xml:space="preserve"> - </w:t>
            </w:r>
            <w:r w:rsidRPr="00F734AA">
              <w:rPr>
                <w:color w:val="000000"/>
                <w:sz w:val="20"/>
                <w:szCs w:val="20"/>
              </w:rPr>
              <w:t>to</w:t>
            </w:r>
            <w:r>
              <w:rPr>
                <w:color w:val="000000"/>
                <w:sz w:val="20"/>
                <w:szCs w:val="20"/>
              </w:rPr>
              <w:t xml:space="preserve"> mitigate the impact of bird disturbance on wintering bird habitats from new development.</w:t>
            </w:r>
          </w:p>
          <w:p w14:paraId="2A4D71FA" w14:textId="77777777" w:rsidR="003A600E" w:rsidRPr="0046121A" w:rsidRDefault="003A600E" w:rsidP="003A600E">
            <w:pPr>
              <w:rPr>
                <w:color w:val="000000"/>
                <w:sz w:val="20"/>
                <w:szCs w:val="20"/>
              </w:rPr>
            </w:pPr>
            <w:r>
              <w:rPr>
                <w:color w:val="000000"/>
                <w:sz w:val="20"/>
                <w:szCs w:val="20"/>
                <w:u w:val="single"/>
              </w:rPr>
              <w:t>Directly related</w:t>
            </w:r>
            <w:r>
              <w:rPr>
                <w:color w:val="000000"/>
                <w:sz w:val="20"/>
                <w:szCs w:val="20"/>
              </w:rPr>
              <w:t xml:space="preserve"> - </w:t>
            </w:r>
            <w:r w:rsidRPr="00F734AA">
              <w:rPr>
                <w:color w:val="000000"/>
                <w:sz w:val="20"/>
                <w:szCs w:val="20"/>
              </w:rPr>
              <w:t>Much</w:t>
            </w:r>
            <w:r>
              <w:rPr>
                <w:color w:val="000000"/>
                <w:sz w:val="20"/>
                <w:szCs w:val="20"/>
              </w:rPr>
              <w:t xml:space="preserve"> of the estuary and marshes along the north Kent coast on the Thames, Medway and Swale are designated Special Protection Areas (SPAs). A series of strategic mitigation measures to reduce bird disturbance caused by visitors to the SPAs and Ramsar sites is supported by north Kent planning authorities and endorsed by Natural England in addressing this aspect of potential impact to SPAs.</w:t>
            </w:r>
          </w:p>
          <w:p w14:paraId="2CBEE7DB" w14:textId="2212C169" w:rsidR="003A600E" w:rsidRPr="00F734AA" w:rsidRDefault="003A600E" w:rsidP="003A600E">
            <w:pPr>
              <w:rPr>
                <w:color w:val="000000"/>
                <w:sz w:val="20"/>
                <w:szCs w:val="20"/>
                <w:u w:val="single"/>
              </w:rPr>
            </w:pPr>
            <w:r>
              <w:rPr>
                <w:color w:val="000000"/>
                <w:sz w:val="20"/>
                <w:szCs w:val="20"/>
                <w:u w:val="single"/>
              </w:rPr>
              <w:t xml:space="preserve">Fair and </w:t>
            </w:r>
            <w:r w:rsidRPr="00F734AA">
              <w:rPr>
                <w:color w:val="000000"/>
                <w:sz w:val="20"/>
                <w:szCs w:val="20"/>
              </w:rPr>
              <w:t>Reasonable</w:t>
            </w:r>
            <w:r>
              <w:rPr>
                <w:color w:val="000000"/>
                <w:sz w:val="20"/>
                <w:szCs w:val="20"/>
              </w:rPr>
              <w:t xml:space="preserve"> - </w:t>
            </w:r>
            <w:r w:rsidRPr="00F734AA">
              <w:rPr>
                <w:color w:val="000000"/>
                <w:sz w:val="20"/>
                <w:szCs w:val="20"/>
              </w:rPr>
              <w:t>an</w:t>
            </w:r>
            <w:r>
              <w:rPr>
                <w:color w:val="000000"/>
                <w:sz w:val="20"/>
                <w:szCs w:val="20"/>
              </w:rPr>
              <w:t xml:space="preserve"> adopted charge is sought per dwelling.</w:t>
            </w:r>
          </w:p>
        </w:tc>
        <w:tc>
          <w:tcPr>
            <w:tcW w:w="3142" w:type="dxa"/>
          </w:tcPr>
          <w:p w14:paraId="32D18085" w14:textId="5CECB35C" w:rsidR="003A600E" w:rsidRDefault="003A600E" w:rsidP="00E11774">
            <w:pPr>
              <w:rPr>
                <w:sz w:val="20"/>
                <w:szCs w:val="20"/>
              </w:rPr>
            </w:pPr>
            <w:r>
              <w:rPr>
                <w:sz w:val="20"/>
                <w:szCs w:val="20"/>
              </w:rPr>
              <w:t>A financial contribution of £198,101.98 towards a bespoke wardening role fully funded for 10 years.</w:t>
            </w:r>
          </w:p>
        </w:tc>
      </w:tr>
    </w:tbl>
    <w:p w14:paraId="284F7081" w14:textId="77777777" w:rsidR="0005430D" w:rsidRPr="000C5D0C" w:rsidRDefault="0005430D" w:rsidP="00F154EC">
      <w:pPr>
        <w:rPr>
          <w:sz w:val="20"/>
          <w:szCs w:val="20"/>
        </w:rPr>
      </w:pPr>
    </w:p>
    <w:p w14:paraId="13407250" w14:textId="123CA3E0" w:rsidR="004E4ABE" w:rsidRPr="004E4ABE" w:rsidRDefault="004E4ABE" w:rsidP="004E4ABE">
      <w:pPr>
        <w:rPr>
          <w:rFonts w:cstheme="minorHAnsi"/>
        </w:rPr>
      </w:pPr>
      <w:r w:rsidRPr="004E4ABE">
        <w:rPr>
          <w:rFonts w:cstheme="minorHAnsi"/>
        </w:rPr>
        <w:t xml:space="preserve">Monitoring costs currently £450 per trigger. These costs cover </w:t>
      </w:r>
    </w:p>
    <w:p w14:paraId="2A6E1871" w14:textId="77777777" w:rsidR="004E4ABE" w:rsidRPr="004E4ABE" w:rsidRDefault="004E4ABE" w:rsidP="004E4ABE">
      <w:pPr>
        <w:pStyle w:val="ListParagraph"/>
        <w:numPr>
          <w:ilvl w:val="0"/>
          <w:numId w:val="7"/>
        </w:numPr>
        <w:spacing w:line="240" w:lineRule="auto"/>
        <w:contextualSpacing w:val="0"/>
        <w:rPr>
          <w:rFonts w:asciiTheme="minorHAnsi" w:eastAsia="Times New Roman" w:hAnsiTheme="minorHAnsi" w:cstheme="minorHAnsi"/>
        </w:rPr>
      </w:pPr>
      <w:r w:rsidRPr="004E4ABE">
        <w:rPr>
          <w:rFonts w:asciiTheme="minorHAnsi" w:eastAsia="Times New Roman" w:hAnsiTheme="minorHAnsi" w:cstheme="minorHAnsi"/>
        </w:rPr>
        <w:t xml:space="preserve">monitoring of development </w:t>
      </w:r>
    </w:p>
    <w:p w14:paraId="5CAC756D" w14:textId="4F1803BC" w:rsidR="004E4ABE" w:rsidRPr="004E4ABE" w:rsidRDefault="004E4ABE" w:rsidP="004E4ABE">
      <w:pPr>
        <w:pStyle w:val="ListParagraph"/>
        <w:numPr>
          <w:ilvl w:val="1"/>
          <w:numId w:val="7"/>
        </w:numPr>
        <w:spacing w:line="240" w:lineRule="auto"/>
        <w:contextualSpacing w:val="0"/>
        <w:rPr>
          <w:rFonts w:asciiTheme="minorHAnsi" w:eastAsia="Times New Roman" w:hAnsiTheme="minorHAnsi" w:cstheme="minorHAnsi"/>
        </w:rPr>
      </w:pPr>
      <w:r w:rsidRPr="004E4ABE">
        <w:rPr>
          <w:rFonts w:asciiTheme="minorHAnsi" w:eastAsia="Times New Roman" w:hAnsiTheme="minorHAnsi" w:cstheme="minorHAnsi"/>
        </w:rPr>
        <w:t>to pursue contributions and obligations at the appropriate trigger</w:t>
      </w:r>
    </w:p>
    <w:p w14:paraId="5F21B049" w14:textId="77777777" w:rsidR="004E4ABE" w:rsidRPr="004E4ABE" w:rsidRDefault="004E4ABE" w:rsidP="004E4ABE">
      <w:pPr>
        <w:pStyle w:val="ListParagraph"/>
        <w:numPr>
          <w:ilvl w:val="1"/>
          <w:numId w:val="7"/>
        </w:numPr>
        <w:spacing w:line="240" w:lineRule="auto"/>
        <w:contextualSpacing w:val="0"/>
        <w:rPr>
          <w:rFonts w:asciiTheme="minorHAnsi" w:eastAsia="Times New Roman" w:hAnsiTheme="minorHAnsi" w:cstheme="minorHAnsi"/>
        </w:rPr>
      </w:pPr>
      <w:r w:rsidRPr="004E4ABE">
        <w:rPr>
          <w:rFonts w:asciiTheme="minorHAnsi" w:eastAsia="Times New Roman" w:hAnsiTheme="minorHAnsi" w:cstheme="minorHAnsi"/>
        </w:rPr>
        <w:t>to ensure that non monetary obligations are fulfilled at the appropriate trigger</w:t>
      </w:r>
    </w:p>
    <w:p w14:paraId="2A74CA9F" w14:textId="3CB74767" w:rsidR="004E4ABE" w:rsidRPr="004E4ABE" w:rsidRDefault="004E4ABE" w:rsidP="004E4ABE">
      <w:pPr>
        <w:pStyle w:val="ListParagraph"/>
        <w:numPr>
          <w:ilvl w:val="0"/>
          <w:numId w:val="7"/>
        </w:numPr>
        <w:spacing w:line="240" w:lineRule="auto"/>
        <w:contextualSpacing w:val="0"/>
        <w:rPr>
          <w:rFonts w:asciiTheme="minorHAnsi" w:eastAsia="Times New Roman" w:hAnsiTheme="minorHAnsi" w:cstheme="minorHAnsi"/>
        </w:rPr>
      </w:pPr>
      <w:r w:rsidRPr="004E4ABE">
        <w:rPr>
          <w:rFonts w:asciiTheme="minorHAnsi" w:eastAsia="Times New Roman" w:hAnsiTheme="minorHAnsi" w:cstheme="minorHAnsi"/>
        </w:rPr>
        <w:t>to regularly liaise with services, the NHS and accountants to ensure contributions are spent appropriately and within deadlines.</w:t>
      </w:r>
    </w:p>
    <w:p w14:paraId="3F07389F" w14:textId="77777777" w:rsidR="00B453C9" w:rsidRDefault="00B453C9">
      <w:pPr>
        <w:spacing w:after="0" w:line="240" w:lineRule="auto"/>
        <w:rPr>
          <w:sz w:val="24"/>
          <w:szCs w:val="24"/>
          <w:u w:val="single"/>
        </w:rPr>
      </w:pPr>
      <w:r>
        <w:rPr>
          <w:sz w:val="24"/>
          <w:szCs w:val="24"/>
          <w:u w:val="single"/>
        </w:rPr>
        <w:br w:type="page"/>
      </w:r>
    </w:p>
    <w:p w14:paraId="67A304F9" w14:textId="77777777" w:rsidR="00B453C9" w:rsidRDefault="00B453C9">
      <w:pPr>
        <w:spacing w:after="0" w:line="240" w:lineRule="auto"/>
        <w:rPr>
          <w:sz w:val="24"/>
          <w:szCs w:val="24"/>
          <w:u w:val="single"/>
        </w:rPr>
      </w:pPr>
      <w:r>
        <w:rPr>
          <w:sz w:val="24"/>
          <w:szCs w:val="24"/>
          <w:u w:val="single"/>
        </w:rPr>
        <w:t>APPENDIX 1</w:t>
      </w:r>
    </w:p>
    <w:p w14:paraId="262BBC81" w14:textId="77777777" w:rsidR="00B453C9" w:rsidRDefault="00B453C9">
      <w:pPr>
        <w:spacing w:after="0" w:line="240" w:lineRule="auto"/>
        <w:rPr>
          <w:sz w:val="24"/>
          <w:szCs w:val="24"/>
          <w:u w:val="single"/>
        </w:rPr>
      </w:pPr>
    </w:p>
    <w:p w14:paraId="21526773" w14:textId="77777777" w:rsidR="00B223DB" w:rsidRDefault="00B223DB" w:rsidP="00B223DB">
      <w:pPr>
        <w:outlineLvl w:val="0"/>
        <w:rPr>
          <w:rFonts w:ascii="Calibri" w:hAnsi="Calibri" w:cs="Calibri"/>
          <w:lang w:val="en-US" w:eastAsia="en-GB"/>
        </w:rPr>
      </w:pPr>
      <w:r>
        <w:rPr>
          <w:b/>
          <w:bCs/>
          <w:lang w:val="en-US" w:eastAsia="en-GB"/>
        </w:rPr>
        <w:t>From:</w:t>
      </w:r>
      <w:r>
        <w:rPr>
          <w:lang w:val="en-US" w:eastAsia="en-GB"/>
        </w:rPr>
        <w:t xml:space="preserve"> Bowie, David &lt;</w:t>
      </w:r>
      <w:hyperlink r:id="rId11" w:history="1">
        <w:r>
          <w:rPr>
            <w:rStyle w:val="Hyperlink"/>
            <w:lang w:val="en-US" w:eastAsia="en-GB"/>
          </w:rPr>
          <w:t>David.Bowie@highwaysengland.co.uk</w:t>
        </w:r>
      </w:hyperlink>
      <w:r>
        <w:rPr>
          <w:lang w:val="en-US" w:eastAsia="en-GB"/>
        </w:rPr>
        <w:t xml:space="preserve">&gt; </w:t>
      </w:r>
      <w:r>
        <w:rPr>
          <w:lang w:val="en-US" w:eastAsia="en-GB"/>
        </w:rPr>
        <w:br/>
      </w:r>
      <w:r>
        <w:rPr>
          <w:b/>
          <w:bCs/>
          <w:lang w:val="en-US" w:eastAsia="en-GB"/>
        </w:rPr>
        <w:t>Sent:</w:t>
      </w:r>
      <w:r>
        <w:rPr>
          <w:lang w:val="en-US" w:eastAsia="en-GB"/>
        </w:rPr>
        <w:t xml:space="preserve"> 15 February 2021 17:41</w:t>
      </w:r>
      <w:r>
        <w:rPr>
          <w:lang w:val="en-US" w:eastAsia="en-GB"/>
        </w:rPr>
        <w:br/>
      </w:r>
      <w:r>
        <w:rPr>
          <w:b/>
          <w:bCs/>
          <w:lang w:val="en-US" w:eastAsia="en-GB"/>
        </w:rPr>
        <w:t>To:</w:t>
      </w:r>
      <w:r>
        <w:rPr>
          <w:lang w:val="en-US" w:eastAsia="en-GB"/>
        </w:rPr>
        <w:t xml:space="preserve"> harris, dave &lt;</w:t>
      </w:r>
      <w:hyperlink r:id="rId12" w:history="1">
        <w:r>
          <w:rPr>
            <w:rStyle w:val="Hyperlink"/>
            <w:lang w:val="en-US" w:eastAsia="en-GB"/>
          </w:rPr>
          <w:t>dave.harris@medway.gov.uk</w:t>
        </w:r>
      </w:hyperlink>
      <w:r>
        <w:rPr>
          <w:lang w:val="en-US" w:eastAsia="en-GB"/>
        </w:rPr>
        <w:t>&gt;; Bown, Kevin &lt;</w:t>
      </w:r>
      <w:hyperlink r:id="rId13" w:history="1">
        <w:r>
          <w:rPr>
            <w:rStyle w:val="Hyperlink"/>
            <w:lang w:val="en-US" w:eastAsia="en-GB"/>
          </w:rPr>
          <w:t>Kevin.Bown@highwaysengland.co.uk</w:t>
        </w:r>
      </w:hyperlink>
      <w:r>
        <w:rPr>
          <w:lang w:val="en-US" w:eastAsia="en-GB"/>
        </w:rPr>
        <w:t>&gt;; bull, andrew &lt;</w:t>
      </w:r>
      <w:hyperlink r:id="rId14" w:history="1">
        <w:r>
          <w:rPr>
            <w:rStyle w:val="Hyperlink"/>
            <w:lang w:val="en-US" w:eastAsia="en-GB"/>
          </w:rPr>
          <w:t>andrew.bull@medway.gov.uk</w:t>
        </w:r>
      </w:hyperlink>
      <w:r>
        <w:rPr>
          <w:lang w:val="en-US" w:eastAsia="en-GB"/>
        </w:rPr>
        <w:t>&gt;; Peter.Canavan &lt;</w:t>
      </w:r>
      <w:hyperlink r:id="rId15" w:history="1">
        <w:r>
          <w:rPr>
            <w:rStyle w:val="Hyperlink"/>
            <w:lang w:val="en-US" w:eastAsia="en-GB"/>
          </w:rPr>
          <w:t>Peter.Canavan@carterjonas.co.uk</w:t>
        </w:r>
      </w:hyperlink>
      <w:r>
        <w:rPr>
          <w:lang w:val="en-US" w:eastAsia="en-GB"/>
        </w:rPr>
        <w:t>&gt;</w:t>
      </w:r>
      <w:r>
        <w:rPr>
          <w:lang w:val="en-US" w:eastAsia="en-GB"/>
        </w:rPr>
        <w:br/>
      </w:r>
      <w:r>
        <w:rPr>
          <w:b/>
          <w:bCs/>
          <w:lang w:val="en-US" w:eastAsia="en-GB"/>
        </w:rPr>
        <w:t>Cc:</w:t>
      </w:r>
      <w:r>
        <w:rPr>
          <w:lang w:val="en-US" w:eastAsia="en-GB"/>
        </w:rPr>
        <w:t xml:space="preserve"> </w:t>
      </w:r>
      <w:hyperlink r:id="rId16" w:history="1">
        <w:r>
          <w:rPr>
            <w:rStyle w:val="Hyperlink"/>
            <w:lang w:val="en-US" w:eastAsia="en-GB"/>
          </w:rPr>
          <w:t>SJT@dtatransportation.co.uk</w:t>
        </w:r>
      </w:hyperlink>
      <w:r>
        <w:rPr>
          <w:lang w:val="en-US" w:eastAsia="en-GB"/>
        </w:rPr>
        <w:t>; Duncan Parr &lt;</w:t>
      </w:r>
      <w:hyperlink r:id="rId17" w:history="1">
        <w:r>
          <w:rPr>
            <w:rStyle w:val="Hyperlink"/>
            <w:lang w:val="en-US" w:eastAsia="en-GB"/>
          </w:rPr>
          <w:t>Duncan.Parr@rapleys.com</w:t>
        </w:r>
      </w:hyperlink>
      <w:r>
        <w:rPr>
          <w:lang w:val="en-US" w:eastAsia="en-GB"/>
        </w:rPr>
        <w:t>&gt;</w:t>
      </w:r>
      <w:r>
        <w:rPr>
          <w:lang w:val="en-US" w:eastAsia="en-GB"/>
        </w:rPr>
        <w:br/>
      </w:r>
      <w:r>
        <w:rPr>
          <w:b/>
          <w:bCs/>
          <w:lang w:val="en-US" w:eastAsia="en-GB"/>
        </w:rPr>
        <w:t>Subject:</w:t>
      </w:r>
      <w:r>
        <w:rPr>
          <w:lang w:val="en-US" w:eastAsia="en-GB"/>
        </w:rPr>
        <w:t xml:space="preserve"> RE: Pump Farm MC/19/1566</w:t>
      </w:r>
    </w:p>
    <w:p w14:paraId="71576FD4" w14:textId="77777777" w:rsidR="00B223DB" w:rsidRDefault="00B223DB" w:rsidP="00B223DB"/>
    <w:p w14:paraId="426A1C0A" w14:textId="77777777" w:rsidR="00B223DB" w:rsidRDefault="00B223DB" w:rsidP="00B223DB">
      <w:pPr>
        <w:rPr>
          <w:rFonts w:ascii="Arial" w:hAnsi="Arial" w:cs="Arial"/>
          <w:sz w:val="24"/>
          <w:szCs w:val="24"/>
        </w:rPr>
      </w:pPr>
      <w:r>
        <w:rPr>
          <w:rFonts w:ascii="Arial" w:hAnsi="Arial" w:cs="Arial"/>
          <w:sz w:val="24"/>
          <w:szCs w:val="24"/>
        </w:rPr>
        <w:t>Afternoon Dave,</w:t>
      </w:r>
    </w:p>
    <w:p w14:paraId="7BC28791" w14:textId="77777777" w:rsidR="00B223DB" w:rsidRDefault="00B223DB" w:rsidP="00B223DB">
      <w:pPr>
        <w:rPr>
          <w:rFonts w:ascii="Arial" w:hAnsi="Arial" w:cs="Arial"/>
          <w:sz w:val="24"/>
          <w:szCs w:val="24"/>
        </w:rPr>
      </w:pPr>
    </w:p>
    <w:p w14:paraId="70D7C101" w14:textId="77777777" w:rsidR="00B223DB" w:rsidRDefault="00B223DB" w:rsidP="00B223DB">
      <w:pPr>
        <w:rPr>
          <w:rFonts w:ascii="Arial" w:hAnsi="Arial" w:cs="Arial"/>
          <w:sz w:val="24"/>
          <w:szCs w:val="24"/>
        </w:rPr>
      </w:pPr>
      <w:r>
        <w:rPr>
          <w:rFonts w:ascii="Arial" w:hAnsi="Arial" w:cs="Arial"/>
          <w:sz w:val="24"/>
          <w:szCs w:val="24"/>
        </w:rPr>
        <w:t xml:space="preserve">On the unlikely basis that nothing else comes forward (Gibraltar Farm or IPM) the requested contribution will most likely permit changes to the junction that would mitigate the Pump Farm impacts.  Alternatively, the funding could be used to design a much more comprehensive scheme at the junction for implementation at a later point when traffic conditions demand.  Don’t forget that Pump Farm is quite well removed from our network so by the time traffic from the development hits our network it is very much diluted but still adds to the cumulative impact!  </w:t>
      </w:r>
    </w:p>
    <w:p w14:paraId="201442F8" w14:textId="77777777" w:rsidR="00B223DB" w:rsidRDefault="00B223DB" w:rsidP="00B223DB">
      <w:pPr>
        <w:rPr>
          <w:rFonts w:ascii="Arial" w:hAnsi="Arial" w:cs="Arial"/>
          <w:sz w:val="24"/>
          <w:szCs w:val="24"/>
        </w:rPr>
      </w:pPr>
    </w:p>
    <w:p w14:paraId="4459E475" w14:textId="77777777" w:rsidR="00B223DB" w:rsidRDefault="00B223DB" w:rsidP="00B223DB">
      <w:pPr>
        <w:rPr>
          <w:rFonts w:ascii="Arial" w:hAnsi="Arial" w:cs="Arial"/>
          <w:sz w:val="24"/>
          <w:szCs w:val="24"/>
        </w:rPr>
      </w:pPr>
      <w:r>
        <w:rPr>
          <w:rFonts w:ascii="Arial" w:hAnsi="Arial" w:cs="Arial"/>
          <w:sz w:val="24"/>
          <w:szCs w:val="24"/>
        </w:rPr>
        <w:t>If we go for the Grampian then we could end up in a waiting game as all three sites have the same required mitigation to which the other two would benefit.  This way we at least end up with a contribution to the benefit of the junction early on in the buildout (if consented)!</w:t>
      </w:r>
    </w:p>
    <w:p w14:paraId="479E3777" w14:textId="77777777" w:rsidR="00B223DB" w:rsidRDefault="00B223DB" w:rsidP="00B223DB">
      <w:pPr>
        <w:rPr>
          <w:rFonts w:ascii="Arial" w:hAnsi="Arial" w:cs="Arial"/>
          <w:sz w:val="24"/>
          <w:szCs w:val="24"/>
        </w:rPr>
      </w:pPr>
    </w:p>
    <w:p w14:paraId="1BC2BDB4" w14:textId="77777777" w:rsidR="00B223DB" w:rsidRDefault="00B223DB" w:rsidP="00B223DB">
      <w:pPr>
        <w:rPr>
          <w:rFonts w:ascii="Arial" w:hAnsi="Arial" w:cs="Arial"/>
          <w:sz w:val="24"/>
          <w:szCs w:val="24"/>
        </w:rPr>
      </w:pPr>
      <w:r>
        <w:rPr>
          <w:rFonts w:ascii="Arial" w:hAnsi="Arial" w:cs="Arial"/>
          <w:sz w:val="24"/>
          <w:szCs w:val="24"/>
        </w:rPr>
        <w:t>I hope this sufficiently explains.</w:t>
      </w:r>
    </w:p>
    <w:p w14:paraId="18F46455" w14:textId="77777777" w:rsidR="00B223DB" w:rsidRDefault="00B223DB" w:rsidP="00B223DB">
      <w:pPr>
        <w:rPr>
          <w:rFonts w:ascii="Arial" w:hAnsi="Arial" w:cs="Arial"/>
          <w:sz w:val="24"/>
          <w:szCs w:val="24"/>
        </w:rPr>
      </w:pPr>
    </w:p>
    <w:p w14:paraId="72B9BE5C" w14:textId="77777777" w:rsidR="00B223DB" w:rsidRDefault="00B223DB" w:rsidP="00B223DB">
      <w:pPr>
        <w:rPr>
          <w:rFonts w:ascii="Arial" w:hAnsi="Arial" w:cs="Arial"/>
          <w:sz w:val="24"/>
          <w:szCs w:val="24"/>
        </w:rPr>
      </w:pPr>
      <w:r>
        <w:rPr>
          <w:rFonts w:ascii="Arial" w:hAnsi="Arial" w:cs="Arial"/>
          <w:sz w:val="24"/>
          <w:szCs w:val="24"/>
        </w:rPr>
        <w:t>Kind regards</w:t>
      </w:r>
    </w:p>
    <w:p w14:paraId="5AC8B313" w14:textId="77777777" w:rsidR="00B223DB" w:rsidRDefault="00B223DB" w:rsidP="00B223DB">
      <w:pPr>
        <w:rPr>
          <w:rFonts w:ascii="Arial" w:hAnsi="Arial" w:cs="Arial"/>
          <w:sz w:val="24"/>
          <w:szCs w:val="24"/>
        </w:rPr>
      </w:pPr>
    </w:p>
    <w:p w14:paraId="608AD038" w14:textId="77777777" w:rsidR="00B223DB" w:rsidRDefault="00B223DB" w:rsidP="00B223DB">
      <w:pPr>
        <w:rPr>
          <w:rFonts w:ascii="Arial" w:hAnsi="Arial" w:cs="Arial"/>
          <w:sz w:val="24"/>
          <w:szCs w:val="24"/>
        </w:rPr>
      </w:pPr>
      <w:r>
        <w:rPr>
          <w:rFonts w:ascii="Arial" w:hAnsi="Arial" w:cs="Arial"/>
          <w:sz w:val="24"/>
          <w:szCs w:val="24"/>
        </w:rPr>
        <w:t>David</w:t>
      </w:r>
    </w:p>
    <w:p w14:paraId="4862D8E6" w14:textId="77777777" w:rsidR="00B223DB" w:rsidRDefault="00B223DB" w:rsidP="00B223DB">
      <w:pPr>
        <w:rPr>
          <w:rFonts w:ascii="Arial" w:hAnsi="Arial" w:cs="Arial"/>
          <w:sz w:val="24"/>
          <w:szCs w:val="24"/>
        </w:rPr>
      </w:pPr>
    </w:p>
    <w:p w14:paraId="1327C041" w14:textId="77777777" w:rsidR="00B223DB" w:rsidRDefault="00B223DB" w:rsidP="00B223DB">
      <w:pPr>
        <w:rPr>
          <w:rFonts w:ascii="Arial" w:hAnsi="Arial" w:cs="Arial"/>
          <w:b/>
          <w:bCs/>
          <w:sz w:val="24"/>
          <w:szCs w:val="24"/>
        </w:rPr>
      </w:pPr>
      <w:r>
        <w:rPr>
          <w:rFonts w:ascii="Arial" w:hAnsi="Arial" w:cs="Arial"/>
          <w:b/>
          <w:bCs/>
          <w:sz w:val="24"/>
          <w:szCs w:val="24"/>
        </w:rPr>
        <w:t>David Bowie</w:t>
      </w:r>
    </w:p>
    <w:p w14:paraId="77074923" w14:textId="77777777" w:rsidR="00B223DB" w:rsidRDefault="00B223DB" w:rsidP="00B223DB">
      <w:pPr>
        <w:rPr>
          <w:rFonts w:ascii="Arial" w:hAnsi="Arial" w:cs="Arial"/>
          <w:b/>
          <w:bCs/>
          <w:sz w:val="24"/>
          <w:szCs w:val="24"/>
        </w:rPr>
      </w:pPr>
      <w:r>
        <w:rPr>
          <w:rFonts w:ascii="Arial" w:hAnsi="Arial" w:cs="Arial"/>
          <w:b/>
          <w:bCs/>
          <w:sz w:val="24"/>
          <w:szCs w:val="24"/>
        </w:rPr>
        <w:t xml:space="preserve">Area 4 Spatial Planning Manager (Acting) </w:t>
      </w:r>
    </w:p>
    <w:p w14:paraId="6DBDE1C1" w14:textId="77777777" w:rsidR="00B223DB" w:rsidRDefault="00B223DB" w:rsidP="00B223DB">
      <w:pPr>
        <w:rPr>
          <w:rFonts w:ascii="Arial" w:hAnsi="Arial" w:cs="Arial"/>
          <w:b/>
          <w:bCs/>
          <w:sz w:val="24"/>
          <w:szCs w:val="24"/>
        </w:rPr>
      </w:pPr>
      <w:r>
        <w:rPr>
          <w:rFonts w:ascii="Arial" w:hAnsi="Arial" w:cs="Arial"/>
          <w:b/>
          <w:bCs/>
          <w:sz w:val="24"/>
          <w:szCs w:val="24"/>
        </w:rPr>
        <w:t>Tel:</w:t>
      </w:r>
      <w:r>
        <w:rPr>
          <w:rFonts w:ascii="Arial" w:hAnsi="Arial" w:cs="Arial"/>
          <w:sz w:val="24"/>
          <w:szCs w:val="24"/>
        </w:rPr>
        <w:t xml:space="preserve"> +44 (0) 7900 056130</w:t>
      </w:r>
    </w:p>
    <w:p w14:paraId="288AA126" w14:textId="311B9F2A" w:rsidR="00B223DB" w:rsidRDefault="00B223DB" w:rsidP="00B223DB">
      <w:r>
        <w:rPr>
          <w:rFonts w:ascii="Arial" w:hAnsi="Arial" w:cs="Arial"/>
          <w:sz w:val="24"/>
          <w:szCs w:val="24"/>
        </w:rPr>
        <w:t>Highways England | Bridge House | 1 Walnut Tree Close | Guildford | Surrey | GU1 4LZ</w:t>
      </w:r>
      <w:r>
        <w:rPr>
          <w:rFonts w:ascii="Arial" w:hAnsi="Arial" w:cs="Arial"/>
          <w:sz w:val="24"/>
          <w:szCs w:val="24"/>
        </w:rPr>
        <w:br/>
        <w:t xml:space="preserve">Web: </w:t>
      </w:r>
      <w:hyperlink r:id="rId18" w:history="1">
        <w:r>
          <w:rPr>
            <w:rStyle w:val="Hyperlink"/>
            <w:rFonts w:ascii="Arial" w:hAnsi="Arial" w:cs="Arial"/>
            <w:sz w:val="24"/>
            <w:szCs w:val="24"/>
          </w:rPr>
          <w:t>http://www.highwaysengland.co.uk</w:t>
        </w:r>
      </w:hyperlink>
    </w:p>
    <w:p w14:paraId="1D9597D6" w14:textId="0BB5CA0E" w:rsidR="00B223DB" w:rsidRDefault="00B223DB" w:rsidP="00B223DB">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B38F443" wp14:editId="7DD2ADE2">
                <wp:simplePos x="0" y="0"/>
                <wp:positionH relativeFrom="margin">
                  <wp:align>right</wp:align>
                </wp:positionH>
                <wp:positionV relativeFrom="paragraph">
                  <wp:posOffset>88710</wp:posOffset>
                </wp:positionV>
                <wp:extent cx="8830101" cy="20472"/>
                <wp:effectExtent l="0" t="0" r="28575" b="36830"/>
                <wp:wrapNone/>
                <wp:docPr id="2" name="Straight Connector 2"/>
                <wp:cNvGraphicFramePr/>
                <a:graphic xmlns:a="http://schemas.openxmlformats.org/drawingml/2006/main">
                  <a:graphicData uri="http://schemas.microsoft.com/office/word/2010/wordprocessingShape">
                    <wps:wsp>
                      <wps:cNvCnPr/>
                      <wps:spPr>
                        <a:xfrm>
                          <a:off x="0" y="0"/>
                          <a:ext cx="8830101" cy="204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E704B7"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44.1pt,7pt" to="1339.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" strokecolor="#5b9bd5 [3204]" strokeweight=".5pt">
                <v:stroke joinstyle="miter"/>
                <w10:wrap anchorx="margin"/>
              </v:line>
            </w:pict>
          </mc:Fallback>
        </mc:AlternateContent>
      </w:r>
    </w:p>
    <w:p w14:paraId="4DD66CE2" w14:textId="77777777" w:rsidR="00B223DB" w:rsidRDefault="00B223DB" w:rsidP="00B223DB">
      <w:pPr>
        <w:outlineLvl w:val="0"/>
        <w:rPr>
          <w:rFonts w:ascii="Calibri" w:hAnsi="Calibri" w:cs="Calibri"/>
          <w:lang w:val="en-US" w:eastAsia="en-GB"/>
        </w:rPr>
      </w:pPr>
      <w:r>
        <w:rPr>
          <w:b/>
          <w:bCs/>
          <w:lang w:val="en-US" w:eastAsia="en-GB"/>
        </w:rPr>
        <w:t>From:</w:t>
      </w:r>
      <w:r>
        <w:rPr>
          <w:lang w:val="en-US" w:eastAsia="en-GB"/>
        </w:rPr>
        <w:t xml:space="preserve"> harris, dave [</w:t>
      </w:r>
      <w:hyperlink r:id="rId19" w:history="1">
        <w:r>
          <w:rPr>
            <w:rStyle w:val="Hyperlink"/>
            <w:lang w:val="en-US" w:eastAsia="en-GB"/>
          </w:rPr>
          <w:t>mailto:dave.harris@medway.gov.uk</w:t>
        </w:r>
      </w:hyperlink>
      <w:r>
        <w:rPr>
          <w:lang w:val="en-US" w:eastAsia="en-GB"/>
        </w:rPr>
        <w:t xml:space="preserve">] </w:t>
      </w:r>
      <w:r>
        <w:rPr>
          <w:lang w:val="en-US" w:eastAsia="en-GB"/>
        </w:rPr>
        <w:br/>
      </w:r>
      <w:r>
        <w:rPr>
          <w:b/>
          <w:bCs/>
          <w:lang w:val="en-US" w:eastAsia="en-GB"/>
        </w:rPr>
        <w:t>Sent:</w:t>
      </w:r>
      <w:r>
        <w:rPr>
          <w:lang w:val="en-US" w:eastAsia="en-GB"/>
        </w:rPr>
        <w:t xml:space="preserve"> 15 February 2021 13:26</w:t>
      </w:r>
      <w:r>
        <w:rPr>
          <w:lang w:val="en-US" w:eastAsia="en-GB"/>
        </w:rPr>
        <w:br/>
      </w:r>
      <w:r>
        <w:rPr>
          <w:b/>
          <w:bCs/>
          <w:lang w:val="en-US" w:eastAsia="en-GB"/>
        </w:rPr>
        <w:t>To:</w:t>
      </w:r>
      <w:r>
        <w:rPr>
          <w:lang w:val="en-US" w:eastAsia="en-GB"/>
        </w:rPr>
        <w:t xml:space="preserve"> Bown, Kevin &lt;</w:t>
      </w:r>
      <w:hyperlink r:id="rId20" w:history="1">
        <w:r>
          <w:rPr>
            <w:rStyle w:val="Hyperlink"/>
            <w:lang w:val="en-US" w:eastAsia="en-GB"/>
          </w:rPr>
          <w:t>Kevin.Bown@highwaysengland.co.uk</w:t>
        </w:r>
      </w:hyperlink>
      <w:r>
        <w:rPr>
          <w:lang w:val="en-US" w:eastAsia="en-GB"/>
        </w:rPr>
        <w:t>&gt;; bull, andrew &lt;</w:t>
      </w:r>
      <w:hyperlink r:id="rId21" w:history="1">
        <w:r>
          <w:rPr>
            <w:rStyle w:val="Hyperlink"/>
            <w:lang w:val="en-US" w:eastAsia="en-GB"/>
          </w:rPr>
          <w:t>andrew.bull@medway.gov.uk</w:t>
        </w:r>
      </w:hyperlink>
      <w:r>
        <w:rPr>
          <w:lang w:val="en-US" w:eastAsia="en-GB"/>
        </w:rPr>
        <w:t>&gt;; Peter.Canavan &lt;</w:t>
      </w:r>
      <w:hyperlink r:id="rId22" w:history="1">
        <w:r>
          <w:rPr>
            <w:rStyle w:val="Hyperlink"/>
            <w:lang w:val="en-US" w:eastAsia="en-GB"/>
          </w:rPr>
          <w:t>Peter.Canavan@carterjonas.co.uk</w:t>
        </w:r>
      </w:hyperlink>
      <w:r>
        <w:rPr>
          <w:lang w:val="en-US" w:eastAsia="en-GB"/>
        </w:rPr>
        <w:t>&gt;; Bowie, David &lt;</w:t>
      </w:r>
      <w:hyperlink r:id="rId23" w:history="1">
        <w:r>
          <w:rPr>
            <w:rStyle w:val="Hyperlink"/>
            <w:lang w:val="en-US" w:eastAsia="en-GB"/>
          </w:rPr>
          <w:t>David.Bowie@highwaysengland.co.uk</w:t>
        </w:r>
      </w:hyperlink>
      <w:r>
        <w:rPr>
          <w:lang w:val="en-US" w:eastAsia="en-GB"/>
        </w:rPr>
        <w:t>&gt;</w:t>
      </w:r>
      <w:r>
        <w:rPr>
          <w:lang w:val="en-US" w:eastAsia="en-GB"/>
        </w:rPr>
        <w:br/>
      </w:r>
      <w:r>
        <w:rPr>
          <w:b/>
          <w:bCs/>
          <w:lang w:val="en-US" w:eastAsia="en-GB"/>
        </w:rPr>
        <w:t>Cc:</w:t>
      </w:r>
      <w:r>
        <w:rPr>
          <w:lang w:val="en-US" w:eastAsia="en-GB"/>
        </w:rPr>
        <w:t xml:space="preserve"> </w:t>
      </w:r>
      <w:hyperlink r:id="rId24" w:history="1">
        <w:r>
          <w:rPr>
            <w:rStyle w:val="Hyperlink"/>
            <w:lang w:val="en-US" w:eastAsia="en-GB"/>
          </w:rPr>
          <w:t>SJT@dtatransportation.co.uk</w:t>
        </w:r>
      </w:hyperlink>
      <w:r>
        <w:rPr>
          <w:lang w:val="en-US" w:eastAsia="en-GB"/>
        </w:rPr>
        <w:t>; Duncan Parr &lt;</w:t>
      </w:r>
      <w:hyperlink r:id="rId25" w:history="1">
        <w:r>
          <w:rPr>
            <w:rStyle w:val="Hyperlink"/>
            <w:lang w:val="en-US" w:eastAsia="en-GB"/>
          </w:rPr>
          <w:t>Duncan.Parr@rapleys.com</w:t>
        </w:r>
      </w:hyperlink>
      <w:r>
        <w:rPr>
          <w:lang w:val="en-US" w:eastAsia="en-GB"/>
        </w:rPr>
        <w:t>&gt;</w:t>
      </w:r>
      <w:r>
        <w:rPr>
          <w:lang w:val="en-US" w:eastAsia="en-GB"/>
        </w:rPr>
        <w:br/>
      </w:r>
      <w:r>
        <w:rPr>
          <w:b/>
          <w:bCs/>
          <w:lang w:val="en-US" w:eastAsia="en-GB"/>
        </w:rPr>
        <w:t>Subject:</w:t>
      </w:r>
      <w:r>
        <w:rPr>
          <w:lang w:val="en-US" w:eastAsia="en-GB"/>
        </w:rPr>
        <w:t xml:space="preserve"> RE: Pump Farm MC/19/1566</w:t>
      </w:r>
      <w:r>
        <w:rPr>
          <w:lang w:val="en-US" w:eastAsia="en-GB"/>
        </w:rPr>
        <w:br/>
      </w:r>
      <w:r>
        <w:rPr>
          <w:b/>
          <w:bCs/>
          <w:lang w:val="en-US" w:eastAsia="en-GB"/>
        </w:rPr>
        <w:t>Importance:</w:t>
      </w:r>
      <w:r>
        <w:rPr>
          <w:lang w:val="en-US" w:eastAsia="en-GB"/>
        </w:rPr>
        <w:t xml:space="preserve"> High</w:t>
      </w:r>
    </w:p>
    <w:p w14:paraId="361C00FB" w14:textId="77777777" w:rsidR="00B223DB" w:rsidRDefault="00B223DB" w:rsidP="00B223DB"/>
    <w:p w14:paraId="6B5E5FB8" w14:textId="77777777" w:rsidR="00B223DB" w:rsidRDefault="00B223DB" w:rsidP="00B223DB">
      <w:r>
        <w:t>Thanks for this Kevin,</w:t>
      </w:r>
    </w:p>
    <w:p w14:paraId="1E8AFB13" w14:textId="77777777" w:rsidR="00B223DB" w:rsidRDefault="00B223DB" w:rsidP="00B223DB">
      <w:r>
        <w:t> </w:t>
      </w:r>
    </w:p>
    <w:p w14:paraId="54CECAAA" w14:textId="77777777" w:rsidR="00B223DB" w:rsidRDefault="00B223DB" w:rsidP="00B223DB">
      <w:r>
        <w:t>As I read this from David it is an either or option for either Grampian condition or contribution, with the preference for the contribution.  But what if we get the contribution by 200 dwelling but no other contributions come forward?  The implications are then that you (highways England) will accept all 1250 houses (the entire development) being occupied despite no improvements to junction 4?</w:t>
      </w:r>
    </w:p>
    <w:p w14:paraId="1C41AF88" w14:textId="77777777" w:rsidR="00B223DB" w:rsidRDefault="00B223DB" w:rsidP="00B223DB">
      <w:r>
        <w:t> </w:t>
      </w:r>
    </w:p>
    <w:p w14:paraId="1EF7AABB" w14:textId="77777777" w:rsidR="00B223DB" w:rsidRDefault="00B223DB" w:rsidP="00B223DB">
      <w:r>
        <w:t>Is that correct?</w:t>
      </w:r>
    </w:p>
    <w:p w14:paraId="1E5D95DD" w14:textId="77777777" w:rsidR="00B223DB" w:rsidRDefault="00B223DB" w:rsidP="00B223DB">
      <w:r>
        <w:t> </w:t>
      </w:r>
    </w:p>
    <w:p w14:paraId="074AEF2B" w14:textId="77777777" w:rsidR="00B223DB" w:rsidRDefault="00B223DB" w:rsidP="00B223DB">
      <w:r>
        <w:t>Thanks</w:t>
      </w:r>
    </w:p>
    <w:p w14:paraId="60C5FAB8" w14:textId="77777777" w:rsidR="00B223DB" w:rsidRDefault="00B223DB" w:rsidP="00B223DB">
      <w:r>
        <w:t> </w:t>
      </w:r>
    </w:p>
    <w:p w14:paraId="2630443B" w14:textId="73B1F9AA" w:rsidR="00B223DB" w:rsidRDefault="00B223DB" w:rsidP="00B223DB">
      <w:r>
        <w:t>Dave</w:t>
      </w:r>
    </w:p>
    <w:p w14:paraId="033BA54F" w14:textId="0DC3E094" w:rsidR="00B223DB" w:rsidRDefault="00B223DB" w:rsidP="00B223DB">
      <w:r>
        <w:rPr>
          <w:noProof/>
          <w:lang w:eastAsia="en-GB"/>
        </w:rPr>
        <mc:AlternateContent>
          <mc:Choice Requires="wps">
            <w:drawing>
              <wp:anchor distT="0" distB="0" distL="114300" distR="114300" simplePos="0" relativeHeight="251660288" behindDoc="0" locked="0" layoutInCell="1" allowOverlap="1" wp14:anchorId="6CD880A3" wp14:editId="0E06A21A">
                <wp:simplePos x="0" y="0"/>
                <wp:positionH relativeFrom="margin">
                  <wp:align>right</wp:align>
                </wp:positionH>
                <wp:positionV relativeFrom="paragraph">
                  <wp:posOffset>85905</wp:posOffset>
                </wp:positionV>
                <wp:extent cx="885057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8505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8E2B4E"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45.7pt,6.75pt" to="1342.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" strokecolor="#5b9bd5 [3204]" strokeweight=".5pt">
                <v:stroke joinstyle="miter"/>
                <w10:wrap anchorx="margin"/>
              </v:line>
            </w:pict>
          </mc:Fallback>
        </mc:AlternateContent>
      </w:r>
    </w:p>
    <w:p w14:paraId="2641C519" w14:textId="77777777" w:rsidR="00B223DB" w:rsidRDefault="00B223DB" w:rsidP="00B223DB">
      <w:pPr>
        <w:outlineLvl w:val="0"/>
        <w:rPr>
          <w:rFonts w:ascii="Calibri" w:hAnsi="Calibri" w:cs="Calibri"/>
        </w:rPr>
      </w:pPr>
      <w:r>
        <w:t> </w:t>
      </w:r>
      <w:r>
        <w:rPr>
          <w:b/>
          <w:bCs/>
          <w:lang w:val="en-US" w:eastAsia="en-GB"/>
        </w:rPr>
        <w:t>From:</w:t>
      </w:r>
      <w:r>
        <w:rPr>
          <w:lang w:val="en-US" w:eastAsia="en-GB"/>
        </w:rPr>
        <w:t xml:space="preserve"> Bown, Kevin &lt;</w:t>
      </w:r>
      <w:hyperlink r:id="rId26" w:history="1">
        <w:r>
          <w:rPr>
            <w:rStyle w:val="Hyperlink"/>
            <w:lang w:val="en-US" w:eastAsia="en-GB"/>
          </w:rPr>
          <w:t>Kevin.Bown@highwaysengland.co.uk</w:t>
        </w:r>
      </w:hyperlink>
      <w:r>
        <w:rPr>
          <w:lang w:val="en-US" w:eastAsia="en-GB"/>
        </w:rPr>
        <w:t xml:space="preserve">&gt; </w:t>
      </w:r>
      <w:r>
        <w:rPr>
          <w:lang w:val="en-US" w:eastAsia="en-GB"/>
        </w:rPr>
        <w:br/>
      </w:r>
      <w:r>
        <w:rPr>
          <w:b/>
          <w:bCs/>
          <w:lang w:val="en-US" w:eastAsia="en-GB"/>
        </w:rPr>
        <w:t>Sent:</w:t>
      </w:r>
      <w:r>
        <w:rPr>
          <w:lang w:val="en-US" w:eastAsia="en-GB"/>
        </w:rPr>
        <w:t xml:space="preserve"> 15 February 2021 11:15</w:t>
      </w:r>
      <w:r>
        <w:rPr>
          <w:lang w:val="en-US" w:eastAsia="en-GB"/>
        </w:rPr>
        <w:br/>
      </w:r>
      <w:r>
        <w:rPr>
          <w:b/>
          <w:bCs/>
          <w:lang w:val="en-US" w:eastAsia="en-GB"/>
        </w:rPr>
        <w:t>To:</w:t>
      </w:r>
      <w:r>
        <w:rPr>
          <w:lang w:val="en-US" w:eastAsia="en-GB"/>
        </w:rPr>
        <w:t xml:space="preserve"> bull, andrew &lt;</w:t>
      </w:r>
      <w:hyperlink r:id="rId27" w:history="1">
        <w:r>
          <w:rPr>
            <w:rStyle w:val="Hyperlink"/>
            <w:lang w:val="en-US" w:eastAsia="en-GB"/>
          </w:rPr>
          <w:t>andrew.bull@medway.gov.uk</w:t>
        </w:r>
      </w:hyperlink>
      <w:r>
        <w:rPr>
          <w:lang w:val="en-US" w:eastAsia="en-GB"/>
        </w:rPr>
        <w:t>&gt;</w:t>
      </w:r>
      <w:r>
        <w:rPr>
          <w:lang w:val="en-US" w:eastAsia="en-GB"/>
        </w:rPr>
        <w:br/>
      </w:r>
      <w:r>
        <w:rPr>
          <w:b/>
          <w:bCs/>
          <w:lang w:val="en-US" w:eastAsia="en-GB"/>
        </w:rPr>
        <w:t>Subject:</w:t>
      </w:r>
      <w:r>
        <w:rPr>
          <w:lang w:val="en-US" w:eastAsia="en-GB"/>
        </w:rPr>
        <w:t xml:space="preserve"> FW: Pump Farm MC/19/1566</w:t>
      </w:r>
    </w:p>
    <w:p w14:paraId="443319E3" w14:textId="77777777" w:rsidR="00B223DB" w:rsidRDefault="00B223DB" w:rsidP="00B223DB">
      <w:r>
        <w:t> </w:t>
      </w:r>
    </w:p>
    <w:p w14:paraId="7774F014" w14:textId="77777777" w:rsidR="00B223DB" w:rsidRDefault="00B223DB" w:rsidP="00B223DB">
      <w:r>
        <w:rPr>
          <w:rFonts w:ascii="Arial" w:hAnsi="Arial" w:cs="Arial"/>
          <w:sz w:val="24"/>
          <w:szCs w:val="24"/>
        </w:rPr>
        <w:t> </w:t>
      </w:r>
    </w:p>
    <w:p w14:paraId="5C2B2E91" w14:textId="77777777" w:rsidR="00B223DB" w:rsidRDefault="00B223DB" w:rsidP="00B223DB">
      <w:r>
        <w:rPr>
          <w:rFonts w:ascii="Arial" w:hAnsi="Arial" w:cs="Arial"/>
          <w:sz w:val="24"/>
          <w:szCs w:val="24"/>
        </w:rPr>
        <w:t> </w:t>
      </w:r>
    </w:p>
    <w:p w14:paraId="7FA661E4" w14:textId="77777777" w:rsidR="00B223DB" w:rsidRDefault="00B223DB" w:rsidP="00B223DB">
      <w:r>
        <w:rPr>
          <w:rFonts w:ascii="Arial" w:hAnsi="Arial" w:cs="Arial"/>
          <w:b/>
          <w:bCs/>
          <w:sz w:val="24"/>
          <w:szCs w:val="24"/>
          <w:lang w:eastAsia="en-GB"/>
        </w:rPr>
        <w:t>Kevin Bown BSc(Hons) MPhil CMS MRTPI Spatial (Town) Planning Manager</w:t>
      </w:r>
    </w:p>
    <w:p w14:paraId="2D065347" w14:textId="77777777" w:rsidR="00B223DB" w:rsidRDefault="00B223DB" w:rsidP="00B223DB">
      <w:r>
        <w:rPr>
          <w:rFonts w:ascii="Arial" w:hAnsi="Arial" w:cs="Arial"/>
          <w:b/>
          <w:bCs/>
          <w:sz w:val="24"/>
          <w:szCs w:val="24"/>
          <w:lang w:eastAsia="en-GB"/>
        </w:rPr>
        <w:t>Spatial Planning Team, South East Region Operations Directorate</w:t>
      </w:r>
    </w:p>
    <w:p w14:paraId="66B5908D" w14:textId="77777777" w:rsidR="00B223DB" w:rsidRDefault="00B223DB" w:rsidP="00B223DB">
      <w:r>
        <w:rPr>
          <w:rFonts w:ascii="Arial" w:hAnsi="Arial" w:cs="Arial"/>
          <w:sz w:val="24"/>
          <w:szCs w:val="24"/>
          <w:lang w:eastAsia="en-GB"/>
        </w:rPr>
        <w:t>Highways England | Bridge House | 1 Walnut Tree Close | Guildford | GU1 4LZ</w:t>
      </w:r>
    </w:p>
    <w:p w14:paraId="5E774F2E" w14:textId="42CE4DF7" w:rsidR="00B223DB" w:rsidRDefault="00B223DB" w:rsidP="00B223DB">
      <w:r>
        <w:rPr>
          <w:rFonts w:ascii="Arial" w:hAnsi="Arial" w:cs="Arial"/>
          <w:b/>
          <w:bCs/>
          <w:sz w:val="24"/>
          <w:szCs w:val="24"/>
          <w:lang w:eastAsia="en-GB"/>
        </w:rPr>
        <w:t>Tel:</w:t>
      </w:r>
      <w:r>
        <w:rPr>
          <w:rFonts w:ascii="Arial" w:hAnsi="Arial" w:cs="Arial"/>
          <w:sz w:val="24"/>
          <w:szCs w:val="24"/>
          <w:lang w:eastAsia="en-GB"/>
        </w:rPr>
        <w:t xml:space="preserve"> 0300 470 1046 (all calls to this number will also patch through to my mobile)</w:t>
      </w:r>
    </w:p>
    <w:p w14:paraId="22258F60" w14:textId="05C15C97" w:rsidR="00B223DB" w:rsidRDefault="00B223DB" w:rsidP="00B223DB">
      <w:pPr>
        <w:rPr>
          <w:rFonts w:ascii="Arial" w:hAnsi="Arial" w:cs="Arial"/>
          <w:color w:val="0000FF"/>
          <w:sz w:val="24"/>
          <w:szCs w:val="24"/>
          <w:u w:val="single"/>
          <w:lang w:eastAsia="en-GB"/>
        </w:rPr>
      </w:pPr>
      <w:r>
        <w:rPr>
          <w:rFonts w:ascii="Arial" w:hAnsi="Arial" w:cs="Arial"/>
          <w:sz w:val="24"/>
          <w:szCs w:val="24"/>
          <w:lang w:eastAsia="en-GB"/>
        </w:rPr>
        <w:t xml:space="preserve">Web: </w:t>
      </w:r>
      <w:hyperlink r:id="rId28" w:history="1">
        <w:r>
          <w:rPr>
            <w:rStyle w:val="Hyperlink"/>
            <w:rFonts w:ascii="Arial" w:hAnsi="Arial" w:cs="Arial"/>
            <w:color w:val="0000FF"/>
            <w:sz w:val="24"/>
            <w:szCs w:val="24"/>
            <w:lang w:eastAsia="en-GB"/>
          </w:rPr>
          <w:t>http://www.highways.co.uk</w:t>
        </w:r>
      </w:hyperlink>
    </w:p>
    <w:p w14:paraId="53AC85BF" w14:textId="6609B3D1" w:rsidR="00DC5C23" w:rsidRDefault="00DC5C23" w:rsidP="00B223DB">
      <w:r>
        <w:rPr>
          <w:noProof/>
          <w:lang w:eastAsia="en-GB"/>
        </w:rPr>
        <mc:AlternateContent>
          <mc:Choice Requires="wps">
            <w:drawing>
              <wp:anchor distT="0" distB="0" distL="114300" distR="114300" simplePos="0" relativeHeight="251661312" behindDoc="0" locked="0" layoutInCell="1" allowOverlap="1" wp14:anchorId="272A0E77" wp14:editId="1E2BF70E">
                <wp:simplePos x="0" y="0"/>
                <wp:positionH relativeFrom="margin">
                  <wp:align>left</wp:align>
                </wp:positionH>
                <wp:positionV relativeFrom="paragraph">
                  <wp:posOffset>70021</wp:posOffset>
                </wp:positionV>
                <wp:extent cx="8871045" cy="20471"/>
                <wp:effectExtent l="0" t="0" r="25400" b="36830"/>
                <wp:wrapNone/>
                <wp:docPr id="4" name="Straight Connector 4"/>
                <wp:cNvGraphicFramePr/>
                <a:graphic xmlns:a="http://schemas.openxmlformats.org/drawingml/2006/main">
                  <a:graphicData uri="http://schemas.microsoft.com/office/word/2010/wordprocessingShape">
                    <wps:wsp>
                      <wps:cNvCnPr/>
                      <wps:spPr>
                        <a:xfrm>
                          <a:off x="0" y="0"/>
                          <a:ext cx="8871045" cy="204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ABF85F" id="Straight Connector 4"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69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" strokecolor="#5b9bd5 [3204]" strokeweight=".5pt">
                <v:stroke joinstyle="miter"/>
                <w10:wrap anchorx="margin"/>
              </v:line>
            </w:pict>
          </mc:Fallback>
        </mc:AlternateContent>
      </w:r>
    </w:p>
    <w:p w14:paraId="53B1B63E" w14:textId="77777777" w:rsidR="00DC5C23" w:rsidRDefault="00DC5C23" w:rsidP="00DC5C23">
      <w:pPr>
        <w:outlineLvl w:val="0"/>
        <w:rPr>
          <w:rFonts w:ascii="Calibri" w:hAnsi="Calibri" w:cs="Calibri"/>
        </w:rPr>
      </w:pPr>
      <w:r>
        <w:rPr>
          <w:b/>
          <w:bCs/>
          <w:lang w:val="en-US" w:eastAsia="en-GB"/>
        </w:rPr>
        <w:t>From:</w:t>
      </w:r>
      <w:r>
        <w:rPr>
          <w:lang w:val="en-US" w:eastAsia="en-GB"/>
        </w:rPr>
        <w:t xml:space="preserve"> Bowie, David </w:t>
      </w:r>
      <w:r>
        <w:rPr>
          <w:lang w:val="en-US" w:eastAsia="en-GB"/>
        </w:rPr>
        <w:br/>
      </w:r>
      <w:r>
        <w:rPr>
          <w:b/>
          <w:bCs/>
          <w:lang w:val="en-US" w:eastAsia="en-GB"/>
        </w:rPr>
        <w:t>Sent:</w:t>
      </w:r>
      <w:r>
        <w:rPr>
          <w:lang w:val="en-US" w:eastAsia="en-GB"/>
        </w:rPr>
        <w:t xml:space="preserve"> 12 February 2021 19:12</w:t>
      </w:r>
      <w:r>
        <w:rPr>
          <w:lang w:val="en-US" w:eastAsia="en-GB"/>
        </w:rPr>
        <w:br/>
      </w:r>
      <w:r>
        <w:rPr>
          <w:b/>
          <w:bCs/>
          <w:lang w:val="en-US" w:eastAsia="en-GB"/>
        </w:rPr>
        <w:t>To:</w:t>
      </w:r>
      <w:r>
        <w:rPr>
          <w:lang w:val="en-US" w:eastAsia="en-GB"/>
        </w:rPr>
        <w:t xml:space="preserve"> Simon Tucker &lt;</w:t>
      </w:r>
      <w:hyperlink r:id="rId29" w:history="1">
        <w:r>
          <w:rPr>
            <w:rStyle w:val="Hyperlink"/>
            <w:lang w:val="en-US" w:eastAsia="en-GB"/>
          </w:rPr>
          <w:t>SJT@dtatransportation.co.uk</w:t>
        </w:r>
      </w:hyperlink>
      <w:r>
        <w:rPr>
          <w:lang w:val="en-US" w:eastAsia="en-GB"/>
        </w:rPr>
        <w:t>&gt;</w:t>
      </w:r>
      <w:r>
        <w:rPr>
          <w:lang w:val="en-US" w:eastAsia="en-GB"/>
        </w:rPr>
        <w:br/>
      </w:r>
      <w:r>
        <w:rPr>
          <w:b/>
          <w:bCs/>
          <w:lang w:val="en-US" w:eastAsia="en-GB"/>
        </w:rPr>
        <w:t>Cc:</w:t>
      </w:r>
      <w:r>
        <w:rPr>
          <w:lang w:val="en-US" w:eastAsia="en-GB"/>
        </w:rPr>
        <w:t xml:space="preserve"> Jacqueline Aggiss &lt;</w:t>
      </w:r>
      <w:hyperlink r:id="rId30" w:history="1">
        <w:r>
          <w:rPr>
            <w:rStyle w:val="Hyperlink"/>
            <w:lang w:val="en-US" w:eastAsia="en-GB"/>
          </w:rPr>
          <w:t>JA@dtatransportation.co.uk</w:t>
        </w:r>
      </w:hyperlink>
      <w:r>
        <w:rPr>
          <w:lang w:val="en-US" w:eastAsia="en-GB"/>
        </w:rPr>
        <w:t>&gt;; Bown, Kevin &lt;</w:t>
      </w:r>
      <w:hyperlink r:id="rId31" w:history="1">
        <w:r>
          <w:rPr>
            <w:rStyle w:val="Hyperlink"/>
            <w:lang w:val="en-US" w:eastAsia="en-GB"/>
          </w:rPr>
          <w:t>Kevin.Bown@highwaysengland.co.uk</w:t>
        </w:r>
      </w:hyperlink>
      <w:r>
        <w:rPr>
          <w:lang w:val="en-US" w:eastAsia="en-GB"/>
        </w:rPr>
        <w:t>&gt;; Planning SE &lt;</w:t>
      </w:r>
      <w:hyperlink r:id="rId32" w:history="1">
        <w:r>
          <w:rPr>
            <w:rStyle w:val="Hyperlink"/>
            <w:lang w:val="en-US" w:eastAsia="en-GB"/>
          </w:rPr>
          <w:t>planningse@highwaysengland.co.uk</w:t>
        </w:r>
      </w:hyperlink>
      <w:r>
        <w:rPr>
          <w:lang w:val="en-US" w:eastAsia="en-GB"/>
        </w:rPr>
        <w:t>&gt;</w:t>
      </w:r>
      <w:r>
        <w:rPr>
          <w:lang w:val="en-US" w:eastAsia="en-GB"/>
        </w:rPr>
        <w:br/>
      </w:r>
      <w:r>
        <w:rPr>
          <w:b/>
          <w:bCs/>
          <w:lang w:val="en-US" w:eastAsia="en-GB"/>
        </w:rPr>
        <w:t>Subject:</w:t>
      </w:r>
      <w:r>
        <w:rPr>
          <w:lang w:val="en-US" w:eastAsia="en-GB"/>
        </w:rPr>
        <w:t xml:space="preserve"> RE: Pump Farm MC/19/1566</w:t>
      </w:r>
    </w:p>
    <w:p w14:paraId="63A94AFA" w14:textId="77777777" w:rsidR="00DC5C23" w:rsidRDefault="00DC5C23" w:rsidP="00DC5C23">
      <w:r>
        <w:t> </w:t>
      </w:r>
    </w:p>
    <w:p w14:paraId="70AE4C95" w14:textId="77777777" w:rsidR="00DC5C23" w:rsidRDefault="00DC5C23" w:rsidP="00DC5C23">
      <w:r>
        <w:rPr>
          <w:rFonts w:ascii="Arial" w:hAnsi="Arial" w:cs="Arial"/>
          <w:sz w:val="24"/>
          <w:szCs w:val="24"/>
        </w:rPr>
        <w:t>Good evening Simon,</w:t>
      </w:r>
    </w:p>
    <w:p w14:paraId="69BCE251" w14:textId="77777777" w:rsidR="00DC5C23" w:rsidRDefault="00DC5C23" w:rsidP="00DC5C23">
      <w:r>
        <w:rPr>
          <w:rFonts w:ascii="Arial" w:hAnsi="Arial" w:cs="Arial"/>
          <w:sz w:val="24"/>
          <w:szCs w:val="24"/>
        </w:rPr>
        <w:t> </w:t>
      </w:r>
    </w:p>
    <w:p w14:paraId="0E4336BD" w14:textId="77777777" w:rsidR="00DC5C23" w:rsidRDefault="00DC5C23" w:rsidP="00DC5C23">
      <w:r>
        <w:rPr>
          <w:rFonts w:ascii="Arial" w:hAnsi="Arial" w:cs="Arial"/>
          <w:sz w:val="24"/>
          <w:szCs w:val="24"/>
        </w:rPr>
        <w:t xml:space="preserve">Thank you for providing me with your short note relating to the approach to calculating a fair and proportionate contribution to the agreed highway mitigation scheme at M2 Junction 4.  </w:t>
      </w:r>
    </w:p>
    <w:p w14:paraId="4397A70F" w14:textId="77777777" w:rsidR="00DC5C23" w:rsidRDefault="00DC5C23" w:rsidP="00DC5C23">
      <w:r>
        <w:rPr>
          <w:rFonts w:ascii="Arial" w:hAnsi="Arial" w:cs="Arial"/>
          <w:sz w:val="24"/>
          <w:szCs w:val="24"/>
        </w:rPr>
        <w:t> </w:t>
      </w:r>
    </w:p>
    <w:p w14:paraId="2BF0BF58" w14:textId="77777777" w:rsidR="00DC5C23" w:rsidRDefault="00DC5C23" w:rsidP="00DC5C23">
      <w:r>
        <w:rPr>
          <w:rFonts w:ascii="Arial" w:hAnsi="Arial" w:cs="Arial"/>
          <w:sz w:val="24"/>
          <w:szCs w:val="24"/>
        </w:rPr>
        <w:t xml:space="preserve">I note that your approach looks at two possible scenarios.  In the event the scheme is not delivered by a third party the appeal site will deliver the scheme prior to the occupancy of 972 dwellings on the basis of its impacts being comparable to that of the Gibraltar Farm site.  Applying this requirement as a Grampian condition would be acceptable to Highways England.  </w:t>
      </w:r>
    </w:p>
    <w:p w14:paraId="4DE96517" w14:textId="77777777" w:rsidR="00DC5C23" w:rsidRDefault="00DC5C23" w:rsidP="00DC5C23">
      <w:r>
        <w:rPr>
          <w:rFonts w:ascii="Arial" w:hAnsi="Arial" w:cs="Arial"/>
          <w:sz w:val="24"/>
          <w:szCs w:val="24"/>
        </w:rPr>
        <w:t> </w:t>
      </w:r>
    </w:p>
    <w:p w14:paraId="0DD80032" w14:textId="77777777" w:rsidR="00DC5C23" w:rsidRDefault="00DC5C23" w:rsidP="00DC5C23">
      <w:r>
        <w:rPr>
          <w:rFonts w:ascii="Arial" w:hAnsi="Arial" w:cs="Arial"/>
          <w:sz w:val="24"/>
          <w:szCs w:val="24"/>
        </w:rPr>
        <w:t xml:space="preserve">The alternative suggestion is that the appeal site provides a contribution to the M2 J4 scheme cost in proportion to its impact and this works out at a contribution of £339,000 (index linked).  No indication is given as to a point in the build out and occupancy of the appeal site at which this becomes payable.  I would suggest that the contribution would be due on 200 occupancies to bring it into line with the Gibraltar Farm trigger.  </w:t>
      </w:r>
    </w:p>
    <w:p w14:paraId="328C33AA" w14:textId="77777777" w:rsidR="00DC5C23" w:rsidRDefault="00DC5C23" w:rsidP="00DC5C23">
      <w:r>
        <w:rPr>
          <w:rFonts w:ascii="Arial" w:hAnsi="Arial" w:cs="Arial"/>
          <w:sz w:val="24"/>
          <w:szCs w:val="24"/>
        </w:rPr>
        <w:t> </w:t>
      </w:r>
    </w:p>
    <w:p w14:paraId="47A6CEC2" w14:textId="77777777" w:rsidR="00DC5C23" w:rsidRDefault="00DC5C23" w:rsidP="00DC5C23">
      <w:r>
        <w:rPr>
          <w:rFonts w:ascii="Arial" w:hAnsi="Arial" w:cs="Arial"/>
          <w:sz w:val="24"/>
          <w:szCs w:val="24"/>
        </w:rPr>
        <w:t xml:space="preserve">Our preference would be towards the contribution scenario, with the option to allow Highways England to spend that contribution on either studies or works to the benefit of M2 J4. </w:t>
      </w:r>
    </w:p>
    <w:p w14:paraId="6556C5AF" w14:textId="77777777" w:rsidR="00DC5C23" w:rsidRDefault="00DC5C23" w:rsidP="00DC5C23">
      <w:r>
        <w:rPr>
          <w:rFonts w:ascii="Arial" w:hAnsi="Arial" w:cs="Arial"/>
          <w:sz w:val="24"/>
          <w:szCs w:val="24"/>
        </w:rPr>
        <w:t> </w:t>
      </w:r>
    </w:p>
    <w:p w14:paraId="4CEAC947" w14:textId="77777777" w:rsidR="00DC5C23" w:rsidRDefault="00DC5C23" w:rsidP="00DC5C23">
      <w:r>
        <w:rPr>
          <w:rFonts w:ascii="Arial" w:hAnsi="Arial" w:cs="Arial"/>
          <w:sz w:val="24"/>
          <w:szCs w:val="24"/>
        </w:rPr>
        <w:t>I trust my initial thoughts on this matter are of assistance.</w:t>
      </w:r>
    </w:p>
    <w:p w14:paraId="6638888D" w14:textId="77777777" w:rsidR="00DC5C23" w:rsidRDefault="00DC5C23" w:rsidP="00DC5C23">
      <w:r>
        <w:rPr>
          <w:rFonts w:ascii="Arial" w:hAnsi="Arial" w:cs="Arial"/>
          <w:sz w:val="24"/>
          <w:szCs w:val="24"/>
        </w:rPr>
        <w:t> </w:t>
      </w:r>
    </w:p>
    <w:p w14:paraId="21DB684F" w14:textId="77777777" w:rsidR="00DC5C23" w:rsidRDefault="00DC5C23" w:rsidP="00DC5C23">
      <w:r>
        <w:rPr>
          <w:rFonts w:ascii="Arial" w:hAnsi="Arial" w:cs="Arial"/>
          <w:sz w:val="24"/>
          <w:szCs w:val="24"/>
        </w:rPr>
        <w:t>Kind regards</w:t>
      </w:r>
    </w:p>
    <w:p w14:paraId="793D656E" w14:textId="77777777" w:rsidR="00DC5C23" w:rsidRDefault="00DC5C23" w:rsidP="00DC5C23">
      <w:r>
        <w:rPr>
          <w:rFonts w:ascii="Arial" w:hAnsi="Arial" w:cs="Arial"/>
          <w:sz w:val="24"/>
          <w:szCs w:val="24"/>
        </w:rPr>
        <w:t> </w:t>
      </w:r>
    </w:p>
    <w:p w14:paraId="436918C8" w14:textId="77777777" w:rsidR="00DC5C23" w:rsidRDefault="00DC5C23" w:rsidP="00DC5C23">
      <w:r>
        <w:rPr>
          <w:rFonts w:ascii="Arial" w:hAnsi="Arial" w:cs="Arial"/>
          <w:sz w:val="24"/>
          <w:szCs w:val="24"/>
        </w:rPr>
        <w:t>David  </w:t>
      </w:r>
    </w:p>
    <w:p w14:paraId="31E8992F" w14:textId="77777777" w:rsidR="00DC5C23" w:rsidRDefault="00DC5C23" w:rsidP="00DC5C23">
      <w:r>
        <w:rPr>
          <w:rFonts w:ascii="Arial" w:hAnsi="Arial" w:cs="Arial"/>
          <w:b/>
          <w:bCs/>
          <w:sz w:val="24"/>
          <w:szCs w:val="24"/>
        </w:rPr>
        <w:t>David Bowie</w:t>
      </w:r>
    </w:p>
    <w:p w14:paraId="43496276" w14:textId="77777777" w:rsidR="00DC5C23" w:rsidRDefault="00DC5C23" w:rsidP="00DC5C23">
      <w:r>
        <w:rPr>
          <w:rFonts w:ascii="Arial" w:hAnsi="Arial" w:cs="Arial"/>
          <w:b/>
          <w:bCs/>
          <w:sz w:val="24"/>
          <w:szCs w:val="24"/>
        </w:rPr>
        <w:t xml:space="preserve">Area 4 Spatial Planning Manager (Acting) </w:t>
      </w:r>
    </w:p>
    <w:p w14:paraId="71532028" w14:textId="77777777" w:rsidR="00DC5C23" w:rsidRDefault="00DC5C23" w:rsidP="00DC5C23">
      <w:r>
        <w:rPr>
          <w:rFonts w:ascii="Arial" w:hAnsi="Arial" w:cs="Arial"/>
          <w:b/>
          <w:bCs/>
          <w:sz w:val="24"/>
          <w:szCs w:val="24"/>
        </w:rPr>
        <w:t>Tel:</w:t>
      </w:r>
      <w:r>
        <w:rPr>
          <w:rFonts w:ascii="Arial" w:hAnsi="Arial" w:cs="Arial"/>
          <w:sz w:val="24"/>
          <w:szCs w:val="24"/>
        </w:rPr>
        <w:t xml:space="preserve"> +44 (0) 7900 056130</w:t>
      </w:r>
    </w:p>
    <w:p w14:paraId="1D058FD3" w14:textId="18599959" w:rsidR="00DC5C23" w:rsidRDefault="00DC5C23" w:rsidP="00DC5C23">
      <w:r>
        <w:rPr>
          <w:rFonts w:ascii="Arial" w:hAnsi="Arial" w:cs="Arial"/>
          <w:sz w:val="24"/>
          <w:szCs w:val="24"/>
        </w:rPr>
        <w:t>Highways England | Bridge House | 1 Walnut Tree Close | Guildford | Surrey | GU1 4LZ</w:t>
      </w:r>
      <w:r>
        <w:rPr>
          <w:rFonts w:ascii="Arial" w:hAnsi="Arial" w:cs="Arial"/>
          <w:sz w:val="24"/>
          <w:szCs w:val="24"/>
        </w:rPr>
        <w:br/>
        <w:t xml:space="preserve">Web: </w:t>
      </w:r>
      <w:hyperlink r:id="rId33" w:history="1">
        <w:r>
          <w:rPr>
            <w:rStyle w:val="Hyperlink"/>
            <w:rFonts w:ascii="Arial" w:hAnsi="Arial" w:cs="Arial"/>
            <w:sz w:val="24"/>
            <w:szCs w:val="24"/>
          </w:rPr>
          <w:t>http://www.highwaysengland.co.uk</w:t>
        </w:r>
      </w:hyperlink>
    </w:p>
    <w:p w14:paraId="24B647AE" w14:textId="405CA70D" w:rsidR="00B223DB" w:rsidRDefault="00DC5C23" w:rsidP="00B223DB">
      <w:r>
        <w:rPr>
          <w:noProof/>
          <w:lang w:eastAsia="en-GB"/>
        </w:rPr>
        <mc:AlternateContent>
          <mc:Choice Requires="wps">
            <w:drawing>
              <wp:anchor distT="0" distB="0" distL="114300" distR="114300" simplePos="0" relativeHeight="251662336" behindDoc="0" locked="0" layoutInCell="1" allowOverlap="1" wp14:anchorId="10F8CA74" wp14:editId="5F13CF81">
                <wp:simplePos x="0" y="0"/>
                <wp:positionH relativeFrom="margin">
                  <wp:align>right</wp:align>
                </wp:positionH>
                <wp:positionV relativeFrom="paragraph">
                  <wp:posOffset>85535</wp:posOffset>
                </wp:positionV>
                <wp:extent cx="8836925" cy="20472"/>
                <wp:effectExtent l="0" t="0" r="21590" b="36830"/>
                <wp:wrapNone/>
                <wp:docPr id="5" name="Straight Connector 5"/>
                <wp:cNvGraphicFramePr/>
                <a:graphic xmlns:a="http://schemas.openxmlformats.org/drawingml/2006/main">
                  <a:graphicData uri="http://schemas.microsoft.com/office/word/2010/wordprocessingShape">
                    <wps:wsp>
                      <wps:cNvCnPr/>
                      <wps:spPr>
                        <a:xfrm flipV="1">
                          <a:off x="0" y="0"/>
                          <a:ext cx="8836925"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9027F7" id="Straight Connector 5"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44.6pt,6.75pt" to="1340.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" strokecolor="#5b9bd5 [3204]" strokeweight=".5pt">
                <v:stroke joinstyle="miter"/>
                <w10:wrap anchorx="margin"/>
              </v:line>
            </w:pict>
          </mc:Fallback>
        </mc:AlternateContent>
      </w:r>
    </w:p>
    <w:p w14:paraId="283E34A2" w14:textId="77777777" w:rsidR="00DC5C23" w:rsidRDefault="00DC5C23" w:rsidP="00DC5C23">
      <w:pPr>
        <w:outlineLvl w:val="0"/>
        <w:rPr>
          <w:rFonts w:ascii="Calibri" w:hAnsi="Calibri" w:cs="Calibri"/>
        </w:rPr>
      </w:pPr>
      <w:r>
        <w:rPr>
          <w:b/>
          <w:bCs/>
          <w:lang w:val="en-US" w:eastAsia="en-GB"/>
        </w:rPr>
        <w:t>From:</w:t>
      </w:r>
      <w:r>
        <w:rPr>
          <w:lang w:val="en-US" w:eastAsia="en-GB"/>
        </w:rPr>
        <w:t xml:space="preserve"> Simon Tucker [</w:t>
      </w:r>
      <w:hyperlink r:id="rId34" w:history="1">
        <w:r>
          <w:rPr>
            <w:rStyle w:val="Hyperlink"/>
            <w:lang w:val="en-US" w:eastAsia="en-GB"/>
          </w:rPr>
          <w:t>mailto:SJT@dtatransportation.co.uk</w:t>
        </w:r>
      </w:hyperlink>
      <w:r>
        <w:rPr>
          <w:lang w:val="en-US" w:eastAsia="en-GB"/>
        </w:rPr>
        <w:t xml:space="preserve">] </w:t>
      </w:r>
      <w:r>
        <w:rPr>
          <w:lang w:val="en-US" w:eastAsia="en-GB"/>
        </w:rPr>
        <w:br/>
      </w:r>
      <w:r>
        <w:rPr>
          <w:b/>
          <w:bCs/>
          <w:lang w:val="en-US" w:eastAsia="en-GB"/>
        </w:rPr>
        <w:t>Sent:</w:t>
      </w:r>
      <w:r>
        <w:rPr>
          <w:lang w:val="en-US" w:eastAsia="en-GB"/>
        </w:rPr>
        <w:t xml:space="preserve"> 21 January 2021 11:53</w:t>
      </w:r>
      <w:r>
        <w:rPr>
          <w:lang w:val="en-US" w:eastAsia="en-GB"/>
        </w:rPr>
        <w:br/>
      </w:r>
      <w:r>
        <w:rPr>
          <w:b/>
          <w:bCs/>
          <w:lang w:val="en-US" w:eastAsia="en-GB"/>
        </w:rPr>
        <w:t>To:</w:t>
      </w:r>
      <w:r>
        <w:rPr>
          <w:lang w:val="en-US" w:eastAsia="en-GB"/>
        </w:rPr>
        <w:t xml:space="preserve"> Bowie, David &lt;</w:t>
      </w:r>
      <w:hyperlink r:id="rId35" w:history="1">
        <w:r>
          <w:rPr>
            <w:rStyle w:val="Hyperlink"/>
            <w:lang w:val="en-US" w:eastAsia="en-GB"/>
          </w:rPr>
          <w:t>David.Bowie@highwaysengland.co.uk</w:t>
        </w:r>
      </w:hyperlink>
      <w:r>
        <w:rPr>
          <w:lang w:val="en-US" w:eastAsia="en-GB"/>
        </w:rPr>
        <w:t>&gt;</w:t>
      </w:r>
      <w:r>
        <w:rPr>
          <w:lang w:val="en-US" w:eastAsia="en-GB"/>
        </w:rPr>
        <w:br/>
      </w:r>
      <w:r>
        <w:rPr>
          <w:b/>
          <w:bCs/>
          <w:lang w:val="en-US" w:eastAsia="en-GB"/>
        </w:rPr>
        <w:t>Cc:</w:t>
      </w:r>
      <w:r>
        <w:rPr>
          <w:lang w:val="en-US" w:eastAsia="en-GB"/>
        </w:rPr>
        <w:t xml:space="preserve"> Jacqueline Aggiss &lt;</w:t>
      </w:r>
      <w:hyperlink r:id="rId36" w:history="1">
        <w:r>
          <w:rPr>
            <w:rStyle w:val="Hyperlink"/>
            <w:lang w:val="en-US" w:eastAsia="en-GB"/>
          </w:rPr>
          <w:t>JA@dtatransportation.co.uk</w:t>
        </w:r>
      </w:hyperlink>
      <w:r>
        <w:rPr>
          <w:lang w:val="en-US" w:eastAsia="en-GB"/>
        </w:rPr>
        <w:t>&gt;</w:t>
      </w:r>
      <w:r>
        <w:rPr>
          <w:lang w:val="en-US" w:eastAsia="en-GB"/>
        </w:rPr>
        <w:br/>
      </w:r>
      <w:r>
        <w:rPr>
          <w:b/>
          <w:bCs/>
          <w:lang w:val="en-US" w:eastAsia="en-GB"/>
        </w:rPr>
        <w:t>Subject:</w:t>
      </w:r>
      <w:r>
        <w:rPr>
          <w:lang w:val="en-US" w:eastAsia="en-GB"/>
        </w:rPr>
        <w:t xml:space="preserve"> Pump Farm MC/19/1566</w:t>
      </w:r>
    </w:p>
    <w:p w14:paraId="757602D0" w14:textId="77777777" w:rsidR="00DC5C23" w:rsidRDefault="00DC5C23" w:rsidP="00DC5C23">
      <w:r>
        <w:t> </w:t>
      </w:r>
    </w:p>
    <w:p w14:paraId="4B56EF35" w14:textId="77777777" w:rsidR="00DC5C23" w:rsidRDefault="00DC5C23" w:rsidP="00DC5C23">
      <w:r>
        <w:t xml:space="preserve">Hello David, </w:t>
      </w:r>
    </w:p>
    <w:p w14:paraId="612391A7" w14:textId="77777777" w:rsidR="00DC5C23" w:rsidRDefault="00DC5C23" w:rsidP="00DC5C23">
      <w:r>
        <w:t xml:space="preserve">Thanks for your time this morning.  As discussed I attach a short note on the proposed approach on which I would welcome your comments / agreement. </w:t>
      </w:r>
    </w:p>
    <w:p w14:paraId="2C97A5DC" w14:textId="77777777" w:rsidR="00DC5C23" w:rsidRDefault="00DC5C23" w:rsidP="00DC5C23">
      <w:r>
        <w:t> </w:t>
      </w:r>
    </w:p>
    <w:p w14:paraId="50C2BBDE" w14:textId="77777777" w:rsidR="00DC5C23" w:rsidRDefault="00DC5C23" w:rsidP="00DC5C23">
      <w:r>
        <w:t>Kind regards</w:t>
      </w:r>
    </w:p>
    <w:p w14:paraId="59AE1069" w14:textId="77777777" w:rsidR="00DC5C23" w:rsidRDefault="00DC5C23" w:rsidP="00DC5C23">
      <w:r>
        <w:t>Simon  </w:t>
      </w:r>
    </w:p>
    <w:p w14:paraId="05B8610B" w14:textId="77777777" w:rsidR="00DC5C23" w:rsidRDefault="00DC5C23" w:rsidP="00DC5C23">
      <w:r>
        <w:t> </w:t>
      </w:r>
    </w:p>
    <w:p w14:paraId="0D6F8EC2" w14:textId="77777777" w:rsidR="00DC5C23" w:rsidRDefault="00DC5C23" w:rsidP="00DC5C23">
      <w:r>
        <w:t> </w:t>
      </w:r>
    </w:p>
    <w:p w14:paraId="0BC45EF4" w14:textId="77777777" w:rsidR="00DC5C23" w:rsidRDefault="00DC5C23" w:rsidP="00DC5C23">
      <w:r>
        <w:rPr>
          <w:color w:val="1F497D"/>
        </w:rPr>
        <w:t> </w:t>
      </w:r>
    </w:p>
    <w:p w14:paraId="077B6C25" w14:textId="77777777" w:rsidR="00DC5C23" w:rsidRDefault="00DC5C23" w:rsidP="00DC5C23">
      <w:r>
        <w:rPr>
          <w:color w:val="1F497D"/>
          <w:lang w:eastAsia="en-GB"/>
        </w:rPr>
        <w:t>Kind regards</w:t>
      </w:r>
    </w:p>
    <w:p w14:paraId="24F06F15" w14:textId="77777777" w:rsidR="00DC5C23" w:rsidRDefault="00DC5C23" w:rsidP="00DC5C23">
      <w:r>
        <w:rPr>
          <w:color w:val="1F497D"/>
          <w:lang w:eastAsia="en-GB"/>
        </w:rPr>
        <w:t> </w:t>
      </w:r>
    </w:p>
    <w:p w14:paraId="36E22F7A" w14:textId="77777777" w:rsidR="00DC5C23" w:rsidRDefault="00DC5C23" w:rsidP="00DC5C23">
      <w:r>
        <w:rPr>
          <w:rFonts w:ascii="Tahoma" w:hAnsi="Tahoma" w:cs="Tahoma"/>
          <w:color w:val="333399"/>
          <w:sz w:val="20"/>
          <w:szCs w:val="20"/>
          <w:lang w:eastAsia="en-GB"/>
        </w:rPr>
        <w:t>Simon Tucker</w:t>
      </w:r>
    </w:p>
    <w:p w14:paraId="1E4433AA" w14:textId="77777777" w:rsidR="00DC5C23" w:rsidRDefault="00DC5C23" w:rsidP="00DC5C23">
      <w:r>
        <w:rPr>
          <w:rFonts w:ascii="Tahoma" w:hAnsi="Tahoma" w:cs="Tahoma"/>
          <w:b/>
          <w:bCs/>
          <w:color w:val="333399"/>
          <w:sz w:val="20"/>
          <w:szCs w:val="20"/>
          <w:lang w:eastAsia="en-GB"/>
        </w:rPr>
        <w:t>David Tucker Associates</w:t>
      </w:r>
    </w:p>
    <w:p w14:paraId="397EBA27" w14:textId="77777777" w:rsidR="00DC5C23" w:rsidRDefault="00DC5C23" w:rsidP="00DC5C23">
      <w:r>
        <w:rPr>
          <w:rFonts w:ascii="Tahoma" w:hAnsi="Tahoma" w:cs="Tahoma"/>
          <w:color w:val="333399"/>
          <w:sz w:val="20"/>
          <w:szCs w:val="20"/>
          <w:lang w:eastAsia="en-GB"/>
        </w:rPr>
        <w:t>Transport Planning Consultants </w:t>
      </w:r>
    </w:p>
    <w:p w14:paraId="33F9B2BA" w14:textId="77777777" w:rsidR="00B453C9" w:rsidRDefault="00B453C9">
      <w:pPr>
        <w:spacing w:after="0" w:line="240" w:lineRule="auto"/>
        <w:rPr>
          <w:sz w:val="24"/>
          <w:szCs w:val="24"/>
          <w:u w:val="single"/>
        </w:rPr>
      </w:pPr>
      <w:r>
        <w:rPr>
          <w:sz w:val="24"/>
          <w:szCs w:val="24"/>
          <w:u w:val="single"/>
        </w:rPr>
        <w:br w:type="page"/>
      </w:r>
    </w:p>
    <w:p w14:paraId="683553B1" w14:textId="77777777" w:rsidR="00B453C9" w:rsidRDefault="00B453C9">
      <w:pPr>
        <w:spacing w:after="0" w:line="240" w:lineRule="auto"/>
        <w:rPr>
          <w:sz w:val="24"/>
          <w:szCs w:val="24"/>
          <w:u w:val="single"/>
        </w:rPr>
      </w:pPr>
      <w:r>
        <w:rPr>
          <w:sz w:val="24"/>
          <w:szCs w:val="24"/>
          <w:u w:val="single"/>
        </w:rPr>
        <w:t>APPENDIX 2</w:t>
      </w:r>
    </w:p>
    <w:p w14:paraId="719975A6" w14:textId="55441EB9" w:rsidR="00B453C9" w:rsidRDefault="00B453C9">
      <w:pPr>
        <w:spacing w:after="0" w:line="240" w:lineRule="auto"/>
        <w:rPr>
          <w:sz w:val="24"/>
          <w:szCs w:val="24"/>
          <w:u w:val="single"/>
        </w:rPr>
      </w:pPr>
    </w:p>
    <w:p w14:paraId="208CAD03" w14:textId="77777777" w:rsidR="00B453C9" w:rsidRDefault="00B453C9" w:rsidP="00B453C9">
      <w:pPr>
        <w:rPr>
          <w:sz w:val="20"/>
        </w:rPr>
      </w:pPr>
      <w:r w:rsidRPr="00CF7895">
        <w:rPr>
          <w:sz w:val="20"/>
        </w:rPr>
        <w:t>Charge per dwelling, as stated in Medway Guide to Developer Contributions and Obligations 2018:</w:t>
      </w:r>
    </w:p>
    <w:p w14:paraId="315B8F14" w14:textId="77777777" w:rsidR="00B453C9" w:rsidRDefault="00B453C9">
      <w:pPr>
        <w:spacing w:after="0" w:line="240" w:lineRule="auto"/>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1"/>
        <w:gridCol w:w="1191"/>
        <w:gridCol w:w="1217"/>
      </w:tblGrid>
      <w:tr w:rsidR="00B453C9" w:rsidRPr="00CF7895" w14:paraId="544B7436" w14:textId="77777777" w:rsidTr="005C3414">
        <w:trPr>
          <w:trHeight w:val="397"/>
        </w:trPr>
        <w:tc>
          <w:tcPr>
            <w:tcW w:w="1281" w:type="dxa"/>
          </w:tcPr>
          <w:p w14:paraId="274348DC" w14:textId="77777777" w:rsidR="00B453C9" w:rsidRPr="00CF7895" w:rsidRDefault="00B453C9" w:rsidP="005C3414">
            <w:pPr>
              <w:pStyle w:val="Heading1"/>
              <w:spacing w:line="240" w:lineRule="auto"/>
              <w:rPr>
                <w:rFonts w:asciiTheme="minorHAnsi" w:hAnsiTheme="minorHAnsi"/>
                <w:b/>
                <w:bCs/>
                <w:sz w:val="20"/>
              </w:rPr>
            </w:pPr>
          </w:p>
        </w:tc>
        <w:tc>
          <w:tcPr>
            <w:tcW w:w="1191" w:type="dxa"/>
          </w:tcPr>
          <w:p w14:paraId="5B4ED498" w14:textId="77777777" w:rsidR="00B453C9" w:rsidRPr="00CF7895" w:rsidRDefault="00B453C9" w:rsidP="005C3414">
            <w:pPr>
              <w:pStyle w:val="Heading1"/>
              <w:spacing w:line="240" w:lineRule="auto"/>
              <w:rPr>
                <w:rFonts w:asciiTheme="minorHAnsi" w:hAnsiTheme="minorHAnsi"/>
                <w:b/>
                <w:bCs/>
                <w:sz w:val="20"/>
              </w:rPr>
            </w:pPr>
            <w:r w:rsidRPr="00CF7895">
              <w:rPr>
                <w:rFonts w:asciiTheme="minorHAnsi" w:hAnsiTheme="minorHAnsi"/>
                <w:sz w:val="20"/>
              </w:rPr>
              <w:t>New</w:t>
            </w:r>
          </w:p>
        </w:tc>
        <w:tc>
          <w:tcPr>
            <w:tcW w:w="1217" w:type="dxa"/>
          </w:tcPr>
          <w:p w14:paraId="7A3EBFA7" w14:textId="77777777" w:rsidR="00B453C9" w:rsidRPr="00CF7895" w:rsidRDefault="00B453C9" w:rsidP="005C3414">
            <w:pPr>
              <w:pStyle w:val="Heading1"/>
              <w:spacing w:line="240" w:lineRule="auto"/>
              <w:rPr>
                <w:rFonts w:asciiTheme="minorHAnsi" w:hAnsiTheme="minorHAnsi"/>
                <w:b/>
                <w:bCs/>
                <w:sz w:val="20"/>
              </w:rPr>
            </w:pPr>
            <w:r w:rsidRPr="00CF7895">
              <w:rPr>
                <w:rFonts w:asciiTheme="minorHAnsi" w:hAnsiTheme="minorHAnsi"/>
                <w:sz w:val="20"/>
              </w:rPr>
              <w:t>Existing</w:t>
            </w:r>
          </w:p>
        </w:tc>
      </w:tr>
      <w:tr w:rsidR="00B453C9" w:rsidRPr="00CF7895" w14:paraId="72DEDFF4" w14:textId="77777777" w:rsidTr="005C3414">
        <w:tc>
          <w:tcPr>
            <w:tcW w:w="1281" w:type="dxa"/>
          </w:tcPr>
          <w:p w14:paraId="6DB60FE9" w14:textId="77777777" w:rsidR="00B453C9" w:rsidRPr="00CF7895" w:rsidRDefault="00B453C9" w:rsidP="005C3414">
            <w:pPr>
              <w:pStyle w:val="Heading1"/>
              <w:spacing w:line="240" w:lineRule="auto"/>
              <w:rPr>
                <w:rFonts w:asciiTheme="minorHAnsi" w:hAnsiTheme="minorHAnsi"/>
                <w:b/>
                <w:bCs/>
                <w:sz w:val="20"/>
              </w:rPr>
            </w:pPr>
            <w:r w:rsidRPr="00CF7895">
              <w:rPr>
                <w:rFonts w:asciiTheme="minorHAnsi" w:hAnsiTheme="minorHAnsi"/>
                <w:sz w:val="20"/>
              </w:rPr>
              <w:t>Nursery</w:t>
            </w:r>
          </w:p>
        </w:tc>
        <w:tc>
          <w:tcPr>
            <w:tcW w:w="1191" w:type="dxa"/>
          </w:tcPr>
          <w:p w14:paraId="7C8D44BE" w14:textId="77777777" w:rsidR="00B453C9" w:rsidRPr="00CF7895" w:rsidRDefault="00B453C9" w:rsidP="005C3414">
            <w:pPr>
              <w:spacing w:line="240" w:lineRule="auto"/>
              <w:rPr>
                <w:b/>
                <w:sz w:val="20"/>
              </w:rPr>
            </w:pPr>
            <w:r w:rsidRPr="00CF7895">
              <w:rPr>
                <w:sz w:val="20"/>
              </w:rPr>
              <w:t>£1,7</w:t>
            </w:r>
            <w:r>
              <w:rPr>
                <w:sz w:val="20"/>
              </w:rPr>
              <w:t>65</w:t>
            </w:r>
            <w:r w:rsidRPr="00CF7895">
              <w:rPr>
                <w:sz w:val="20"/>
              </w:rPr>
              <w:t>.</w:t>
            </w:r>
            <w:r>
              <w:rPr>
                <w:sz w:val="20"/>
              </w:rPr>
              <w:t>08</w:t>
            </w:r>
          </w:p>
        </w:tc>
        <w:tc>
          <w:tcPr>
            <w:tcW w:w="1217" w:type="dxa"/>
          </w:tcPr>
          <w:p w14:paraId="52932AD4" w14:textId="77777777" w:rsidR="00B453C9" w:rsidRPr="00522EA8" w:rsidRDefault="00B453C9" w:rsidP="005C3414">
            <w:pPr>
              <w:spacing w:line="240" w:lineRule="auto"/>
              <w:rPr>
                <w:b/>
                <w:sz w:val="20"/>
              </w:rPr>
            </w:pPr>
            <w:r w:rsidRPr="00522EA8">
              <w:rPr>
                <w:sz w:val="20"/>
              </w:rPr>
              <w:t>£1,378.98</w:t>
            </w:r>
          </w:p>
        </w:tc>
      </w:tr>
      <w:tr w:rsidR="00B453C9" w:rsidRPr="00CF7895" w14:paraId="32A799CA" w14:textId="77777777" w:rsidTr="005C3414">
        <w:tc>
          <w:tcPr>
            <w:tcW w:w="1281" w:type="dxa"/>
          </w:tcPr>
          <w:p w14:paraId="6B4284C8" w14:textId="77777777" w:rsidR="00B453C9" w:rsidRPr="00CF7895" w:rsidRDefault="00B453C9" w:rsidP="005C3414">
            <w:pPr>
              <w:pStyle w:val="Heading1"/>
              <w:spacing w:line="240" w:lineRule="auto"/>
              <w:rPr>
                <w:rFonts w:asciiTheme="minorHAnsi" w:hAnsiTheme="minorHAnsi"/>
                <w:b/>
                <w:bCs/>
                <w:sz w:val="20"/>
              </w:rPr>
            </w:pPr>
            <w:r w:rsidRPr="00CF7895">
              <w:rPr>
                <w:rFonts w:asciiTheme="minorHAnsi" w:hAnsiTheme="minorHAnsi"/>
                <w:sz w:val="20"/>
              </w:rPr>
              <w:t>Primary</w:t>
            </w:r>
          </w:p>
        </w:tc>
        <w:tc>
          <w:tcPr>
            <w:tcW w:w="1191" w:type="dxa"/>
          </w:tcPr>
          <w:p w14:paraId="71ECD148" w14:textId="77777777" w:rsidR="00B453C9" w:rsidRPr="00CF7895" w:rsidRDefault="00B453C9" w:rsidP="005C3414">
            <w:pPr>
              <w:spacing w:line="240" w:lineRule="auto"/>
              <w:rPr>
                <w:b/>
                <w:sz w:val="20"/>
              </w:rPr>
            </w:pPr>
            <w:r w:rsidRPr="00CF7895">
              <w:rPr>
                <w:sz w:val="20"/>
              </w:rPr>
              <w:t>£4,</w:t>
            </w:r>
            <w:r>
              <w:rPr>
                <w:sz w:val="20"/>
              </w:rPr>
              <w:t>332</w:t>
            </w:r>
            <w:r w:rsidRPr="00CF7895">
              <w:rPr>
                <w:sz w:val="20"/>
              </w:rPr>
              <w:t>.</w:t>
            </w:r>
            <w:r>
              <w:rPr>
                <w:sz w:val="20"/>
              </w:rPr>
              <w:t>49</w:t>
            </w:r>
          </w:p>
        </w:tc>
        <w:tc>
          <w:tcPr>
            <w:tcW w:w="1217" w:type="dxa"/>
          </w:tcPr>
          <w:p w14:paraId="2525B543" w14:textId="77777777" w:rsidR="00B453C9" w:rsidRPr="00522EA8" w:rsidRDefault="00B453C9" w:rsidP="005C3414">
            <w:pPr>
              <w:spacing w:line="240" w:lineRule="auto"/>
              <w:rPr>
                <w:b/>
                <w:sz w:val="20"/>
              </w:rPr>
            </w:pPr>
            <w:r w:rsidRPr="00522EA8">
              <w:rPr>
                <w:sz w:val="20"/>
              </w:rPr>
              <w:t>£3,384.76</w:t>
            </w:r>
          </w:p>
        </w:tc>
      </w:tr>
      <w:tr w:rsidR="00B453C9" w:rsidRPr="00CF7895" w14:paraId="0BE7CB2B" w14:textId="77777777" w:rsidTr="005C3414">
        <w:tc>
          <w:tcPr>
            <w:tcW w:w="1281" w:type="dxa"/>
          </w:tcPr>
          <w:p w14:paraId="62C3BB0A" w14:textId="77777777" w:rsidR="00B453C9" w:rsidRPr="00CF7895" w:rsidRDefault="00B453C9" w:rsidP="005C3414">
            <w:pPr>
              <w:pStyle w:val="Heading1"/>
              <w:spacing w:line="240" w:lineRule="auto"/>
              <w:rPr>
                <w:rFonts w:asciiTheme="minorHAnsi" w:hAnsiTheme="minorHAnsi"/>
                <w:b/>
                <w:bCs/>
                <w:sz w:val="20"/>
              </w:rPr>
            </w:pPr>
            <w:r w:rsidRPr="00CF7895">
              <w:rPr>
                <w:rFonts w:asciiTheme="minorHAnsi" w:hAnsiTheme="minorHAnsi"/>
                <w:sz w:val="20"/>
              </w:rPr>
              <w:t>Secondary</w:t>
            </w:r>
          </w:p>
        </w:tc>
        <w:tc>
          <w:tcPr>
            <w:tcW w:w="1191" w:type="dxa"/>
          </w:tcPr>
          <w:p w14:paraId="09EB549D" w14:textId="77777777" w:rsidR="00B453C9" w:rsidRPr="00CF7895" w:rsidRDefault="00B453C9" w:rsidP="005C3414">
            <w:pPr>
              <w:spacing w:line="240" w:lineRule="auto"/>
              <w:rPr>
                <w:b/>
                <w:sz w:val="20"/>
              </w:rPr>
            </w:pPr>
            <w:r w:rsidRPr="00CF7895">
              <w:rPr>
                <w:sz w:val="20"/>
              </w:rPr>
              <w:t>£3,</w:t>
            </w:r>
            <w:r>
              <w:rPr>
                <w:sz w:val="20"/>
              </w:rPr>
              <w:t>432</w:t>
            </w:r>
            <w:r w:rsidRPr="00CF7895">
              <w:rPr>
                <w:sz w:val="20"/>
              </w:rPr>
              <w:t>.</w:t>
            </w:r>
            <w:r>
              <w:rPr>
                <w:sz w:val="20"/>
              </w:rPr>
              <w:t>77</w:t>
            </w:r>
          </w:p>
        </w:tc>
        <w:tc>
          <w:tcPr>
            <w:tcW w:w="1217" w:type="dxa"/>
          </w:tcPr>
          <w:p w14:paraId="2419C6AE" w14:textId="77777777" w:rsidR="00B453C9" w:rsidRPr="00522EA8" w:rsidRDefault="00B453C9" w:rsidP="005C3414">
            <w:pPr>
              <w:spacing w:line="240" w:lineRule="auto"/>
              <w:rPr>
                <w:b/>
                <w:sz w:val="20"/>
              </w:rPr>
            </w:pPr>
            <w:r w:rsidRPr="00522EA8">
              <w:rPr>
                <w:sz w:val="20"/>
              </w:rPr>
              <w:t>£2,681.86</w:t>
            </w:r>
          </w:p>
        </w:tc>
      </w:tr>
      <w:tr w:rsidR="00B453C9" w:rsidRPr="00CF7895" w14:paraId="44AE0516" w14:textId="77777777" w:rsidTr="005C3414">
        <w:tc>
          <w:tcPr>
            <w:tcW w:w="1281" w:type="dxa"/>
          </w:tcPr>
          <w:p w14:paraId="5669EECF" w14:textId="77777777" w:rsidR="00B453C9" w:rsidRPr="00CF7895" w:rsidRDefault="00B453C9" w:rsidP="005C3414">
            <w:pPr>
              <w:pStyle w:val="Heading1"/>
              <w:spacing w:line="240" w:lineRule="auto"/>
              <w:rPr>
                <w:rFonts w:asciiTheme="minorHAnsi" w:hAnsiTheme="minorHAnsi"/>
                <w:b/>
                <w:bCs/>
                <w:sz w:val="20"/>
              </w:rPr>
            </w:pPr>
            <w:r w:rsidRPr="00CF7895">
              <w:rPr>
                <w:rFonts w:asciiTheme="minorHAnsi" w:hAnsiTheme="minorHAnsi"/>
                <w:sz w:val="20"/>
              </w:rPr>
              <w:t>Sixth Form</w:t>
            </w:r>
          </w:p>
        </w:tc>
        <w:tc>
          <w:tcPr>
            <w:tcW w:w="1191" w:type="dxa"/>
          </w:tcPr>
          <w:p w14:paraId="38FB7243" w14:textId="77777777" w:rsidR="00B453C9" w:rsidRPr="00CF7895" w:rsidRDefault="00B453C9" w:rsidP="005C3414">
            <w:pPr>
              <w:spacing w:line="240" w:lineRule="auto"/>
              <w:rPr>
                <w:b/>
                <w:sz w:val="20"/>
              </w:rPr>
            </w:pPr>
            <w:r>
              <w:rPr>
                <w:sz w:val="20"/>
              </w:rPr>
              <w:t>£903.62</w:t>
            </w:r>
          </w:p>
        </w:tc>
        <w:tc>
          <w:tcPr>
            <w:tcW w:w="1217" w:type="dxa"/>
          </w:tcPr>
          <w:p w14:paraId="215B3FDF" w14:textId="77777777" w:rsidR="00B453C9" w:rsidRPr="00522EA8" w:rsidRDefault="00B453C9" w:rsidP="005C3414">
            <w:pPr>
              <w:spacing w:line="240" w:lineRule="auto"/>
              <w:rPr>
                <w:b/>
                <w:sz w:val="20"/>
              </w:rPr>
            </w:pPr>
            <w:r w:rsidRPr="00522EA8">
              <w:rPr>
                <w:sz w:val="20"/>
              </w:rPr>
              <w:t>£705.96</w:t>
            </w:r>
          </w:p>
        </w:tc>
      </w:tr>
    </w:tbl>
    <w:p w14:paraId="6305E3DF" w14:textId="77777777" w:rsidR="00B453C9" w:rsidRDefault="00B453C9" w:rsidP="00B453C9">
      <w:pPr>
        <w:rPr>
          <w:sz w:val="20"/>
        </w:rPr>
      </w:pPr>
    </w:p>
    <w:p w14:paraId="7403DBC4" w14:textId="77777777" w:rsidR="00B453C9" w:rsidRDefault="00B453C9" w:rsidP="00B453C9">
      <w:pPr>
        <w:rPr>
          <w:sz w:val="20"/>
        </w:rPr>
      </w:pPr>
      <w:r w:rsidRPr="007246CB">
        <w:rPr>
          <w:sz w:val="20"/>
        </w:rPr>
        <w:t>Pupil Product Ratios (expected pupils per dwelling):</w:t>
      </w:r>
    </w:p>
    <w:tbl>
      <w:tblPr>
        <w:tblpPr w:leftFromText="180" w:rightFromText="180" w:vertAnchor="text" w:horzAnchor="margin" w:tblpY="297"/>
        <w:tblOverlap w:val="never"/>
        <w:tblW w:w="3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1"/>
        <w:gridCol w:w="1254"/>
        <w:gridCol w:w="1299"/>
      </w:tblGrid>
      <w:tr w:rsidR="00B453C9" w:rsidRPr="00CF7895" w14:paraId="299B4256" w14:textId="77777777" w:rsidTr="005C3414">
        <w:trPr>
          <w:trHeight w:val="397"/>
        </w:trPr>
        <w:tc>
          <w:tcPr>
            <w:tcW w:w="1281" w:type="dxa"/>
            <w:vAlign w:val="center"/>
          </w:tcPr>
          <w:p w14:paraId="5312F4C6" w14:textId="77777777" w:rsidR="00B453C9" w:rsidRPr="00CF7895" w:rsidRDefault="00B453C9" w:rsidP="005C3414">
            <w:pPr>
              <w:pStyle w:val="Heading1"/>
              <w:spacing w:line="240" w:lineRule="auto"/>
              <w:rPr>
                <w:rFonts w:asciiTheme="minorHAnsi" w:hAnsiTheme="minorHAnsi"/>
                <w:b/>
                <w:bCs/>
                <w:sz w:val="20"/>
              </w:rPr>
            </w:pPr>
          </w:p>
        </w:tc>
        <w:tc>
          <w:tcPr>
            <w:tcW w:w="1254" w:type="dxa"/>
            <w:vAlign w:val="center"/>
          </w:tcPr>
          <w:p w14:paraId="19453277" w14:textId="77777777" w:rsidR="00B453C9" w:rsidRPr="00CF7895" w:rsidRDefault="00B453C9" w:rsidP="005C3414">
            <w:pPr>
              <w:pStyle w:val="Heading1"/>
              <w:spacing w:line="240" w:lineRule="auto"/>
              <w:rPr>
                <w:rFonts w:asciiTheme="minorHAnsi" w:hAnsiTheme="minorHAnsi"/>
                <w:b/>
                <w:bCs/>
                <w:sz w:val="20"/>
              </w:rPr>
            </w:pPr>
            <w:r w:rsidRPr="00CF7895">
              <w:rPr>
                <w:rFonts w:asciiTheme="minorHAnsi" w:hAnsiTheme="minorHAnsi"/>
                <w:sz w:val="20"/>
              </w:rPr>
              <w:t>Flats</w:t>
            </w:r>
          </w:p>
          <w:p w14:paraId="0EADAD3D" w14:textId="77777777" w:rsidR="00B453C9" w:rsidRPr="00CF7895" w:rsidRDefault="00B453C9" w:rsidP="005C3414">
            <w:pPr>
              <w:pStyle w:val="Heading1"/>
              <w:spacing w:line="240" w:lineRule="auto"/>
              <w:rPr>
                <w:rFonts w:asciiTheme="minorHAnsi" w:hAnsiTheme="minorHAnsi"/>
                <w:b/>
                <w:bCs/>
                <w:sz w:val="20"/>
              </w:rPr>
            </w:pPr>
            <w:r w:rsidRPr="00CF7895">
              <w:rPr>
                <w:rFonts w:asciiTheme="minorHAnsi" w:hAnsiTheme="minorHAnsi"/>
                <w:sz w:val="20"/>
              </w:rPr>
              <w:t>(Excl 1 bed)</w:t>
            </w:r>
          </w:p>
        </w:tc>
        <w:tc>
          <w:tcPr>
            <w:tcW w:w="1299" w:type="dxa"/>
            <w:vAlign w:val="center"/>
          </w:tcPr>
          <w:p w14:paraId="37DBC4DE" w14:textId="77777777" w:rsidR="00B453C9" w:rsidRPr="00CF7895" w:rsidRDefault="00B453C9" w:rsidP="005C3414">
            <w:pPr>
              <w:pStyle w:val="Heading1"/>
              <w:spacing w:line="240" w:lineRule="auto"/>
              <w:rPr>
                <w:rFonts w:asciiTheme="minorHAnsi" w:hAnsiTheme="minorHAnsi"/>
                <w:b/>
                <w:bCs/>
                <w:sz w:val="20"/>
              </w:rPr>
            </w:pPr>
            <w:r w:rsidRPr="00CF7895">
              <w:rPr>
                <w:rFonts w:asciiTheme="minorHAnsi" w:hAnsiTheme="minorHAnsi"/>
                <w:sz w:val="20"/>
              </w:rPr>
              <w:t>Houses</w:t>
            </w:r>
          </w:p>
          <w:p w14:paraId="051C4BF9" w14:textId="77777777" w:rsidR="00B453C9" w:rsidRPr="00CF7895" w:rsidRDefault="00B453C9" w:rsidP="005C3414">
            <w:pPr>
              <w:pStyle w:val="Heading1"/>
              <w:spacing w:line="240" w:lineRule="auto"/>
              <w:rPr>
                <w:rFonts w:asciiTheme="minorHAnsi" w:hAnsiTheme="minorHAnsi"/>
                <w:b/>
                <w:bCs/>
                <w:sz w:val="20"/>
              </w:rPr>
            </w:pPr>
            <w:r>
              <w:rPr>
                <w:rFonts w:asciiTheme="minorHAnsi" w:hAnsiTheme="minorHAnsi"/>
                <w:sz w:val="20"/>
              </w:rPr>
              <w:t xml:space="preserve">(Excl </w:t>
            </w:r>
            <w:r w:rsidRPr="00CF7895">
              <w:rPr>
                <w:rFonts w:asciiTheme="minorHAnsi" w:hAnsiTheme="minorHAnsi"/>
                <w:sz w:val="20"/>
              </w:rPr>
              <w:t>1 bed)</w:t>
            </w:r>
          </w:p>
        </w:tc>
      </w:tr>
      <w:tr w:rsidR="00B453C9" w:rsidRPr="00CF7895" w14:paraId="185D61DF" w14:textId="77777777" w:rsidTr="005C3414">
        <w:tc>
          <w:tcPr>
            <w:tcW w:w="1281" w:type="dxa"/>
            <w:vAlign w:val="center"/>
          </w:tcPr>
          <w:p w14:paraId="444C9D88" w14:textId="77777777" w:rsidR="00B453C9" w:rsidRPr="00CF7895" w:rsidRDefault="00B453C9" w:rsidP="005C3414">
            <w:pPr>
              <w:pStyle w:val="Heading1"/>
              <w:spacing w:line="240" w:lineRule="auto"/>
              <w:rPr>
                <w:rFonts w:asciiTheme="minorHAnsi" w:hAnsiTheme="minorHAnsi"/>
                <w:b/>
                <w:bCs/>
                <w:sz w:val="20"/>
              </w:rPr>
            </w:pPr>
            <w:r w:rsidRPr="00CF7895">
              <w:rPr>
                <w:rFonts w:asciiTheme="minorHAnsi" w:hAnsiTheme="minorHAnsi"/>
                <w:sz w:val="20"/>
              </w:rPr>
              <w:t>Nursery</w:t>
            </w:r>
          </w:p>
        </w:tc>
        <w:tc>
          <w:tcPr>
            <w:tcW w:w="1254" w:type="dxa"/>
            <w:vAlign w:val="center"/>
          </w:tcPr>
          <w:p w14:paraId="4A443E67" w14:textId="77777777" w:rsidR="00B453C9" w:rsidRPr="00CF7895" w:rsidRDefault="00B453C9" w:rsidP="005C3414">
            <w:pPr>
              <w:pStyle w:val="Heading1"/>
              <w:spacing w:line="240" w:lineRule="auto"/>
              <w:rPr>
                <w:rFonts w:asciiTheme="minorHAnsi" w:hAnsiTheme="minorHAnsi"/>
                <w:b/>
                <w:bCs/>
                <w:sz w:val="20"/>
              </w:rPr>
            </w:pPr>
            <w:r w:rsidRPr="00CF7895">
              <w:rPr>
                <w:rFonts w:asciiTheme="minorHAnsi" w:hAnsiTheme="minorHAnsi"/>
                <w:sz w:val="20"/>
              </w:rPr>
              <w:t>0.03</w:t>
            </w:r>
          </w:p>
        </w:tc>
        <w:tc>
          <w:tcPr>
            <w:tcW w:w="1299" w:type="dxa"/>
            <w:vAlign w:val="center"/>
          </w:tcPr>
          <w:p w14:paraId="371AC0A6" w14:textId="77777777" w:rsidR="00B453C9" w:rsidRPr="00CF7895" w:rsidRDefault="00B453C9" w:rsidP="005C3414">
            <w:pPr>
              <w:pStyle w:val="Heading1"/>
              <w:spacing w:line="240" w:lineRule="auto"/>
              <w:rPr>
                <w:rFonts w:asciiTheme="minorHAnsi" w:hAnsiTheme="minorHAnsi"/>
                <w:b/>
                <w:bCs/>
                <w:sz w:val="20"/>
              </w:rPr>
            </w:pPr>
            <w:r w:rsidRPr="00CF7895">
              <w:rPr>
                <w:rFonts w:asciiTheme="minorHAnsi" w:hAnsiTheme="minorHAnsi"/>
                <w:sz w:val="20"/>
              </w:rPr>
              <w:t>0.11</w:t>
            </w:r>
          </w:p>
        </w:tc>
      </w:tr>
      <w:tr w:rsidR="00B453C9" w:rsidRPr="00CF7895" w14:paraId="0C59565B" w14:textId="77777777" w:rsidTr="005C3414">
        <w:tc>
          <w:tcPr>
            <w:tcW w:w="1281" w:type="dxa"/>
            <w:vAlign w:val="center"/>
          </w:tcPr>
          <w:p w14:paraId="51805904" w14:textId="77777777" w:rsidR="00B453C9" w:rsidRPr="00CF7895" w:rsidRDefault="00B453C9" w:rsidP="005C3414">
            <w:pPr>
              <w:pStyle w:val="Heading1"/>
              <w:spacing w:line="240" w:lineRule="auto"/>
              <w:rPr>
                <w:rFonts w:asciiTheme="minorHAnsi" w:hAnsiTheme="minorHAnsi"/>
                <w:b/>
                <w:bCs/>
                <w:sz w:val="20"/>
              </w:rPr>
            </w:pPr>
            <w:r w:rsidRPr="00CF7895">
              <w:rPr>
                <w:rFonts w:asciiTheme="minorHAnsi" w:hAnsiTheme="minorHAnsi"/>
                <w:sz w:val="20"/>
              </w:rPr>
              <w:t>Primary</w:t>
            </w:r>
          </w:p>
        </w:tc>
        <w:tc>
          <w:tcPr>
            <w:tcW w:w="1254" w:type="dxa"/>
            <w:vAlign w:val="center"/>
          </w:tcPr>
          <w:p w14:paraId="43E3C05A" w14:textId="77777777" w:rsidR="00B453C9" w:rsidRPr="00CF7895" w:rsidRDefault="00B453C9" w:rsidP="005C3414">
            <w:pPr>
              <w:pStyle w:val="Heading1"/>
              <w:spacing w:line="240" w:lineRule="auto"/>
              <w:rPr>
                <w:rFonts w:asciiTheme="minorHAnsi" w:hAnsiTheme="minorHAnsi"/>
                <w:b/>
                <w:bCs/>
                <w:sz w:val="20"/>
              </w:rPr>
            </w:pPr>
            <w:r w:rsidRPr="00CF7895">
              <w:rPr>
                <w:rFonts w:asciiTheme="minorHAnsi" w:hAnsiTheme="minorHAnsi"/>
                <w:sz w:val="20"/>
              </w:rPr>
              <w:t>0.09</w:t>
            </w:r>
          </w:p>
        </w:tc>
        <w:tc>
          <w:tcPr>
            <w:tcW w:w="1299" w:type="dxa"/>
            <w:vAlign w:val="center"/>
          </w:tcPr>
          <w:p w14:paraId="135704A1" w14:textId="77777777" w:rsidR="00B453C9" w:rsidRPr="00CF7895" w:rsidRDefault="00B453C9" w:rsidP="005C3414">
            <w:pPr>
              <w:pStyle w:val="Heading1"/>
              <w:spacing w:line="240" w:lineRule="auto"/>
              <w:rPr>
                <w:rFonts w:asciiTheme="minorHAnsi" w:hAnsiTheme="minorHAnsi"/>
                <w:b/>
                <w:bCs/>
                <w:sz w:val="20"/>
              </w:rPr>
            </w:pPr>
            <w:r w:rsidRPr="00CF7895">
              <w:rPr>
                <w:rFonts w:asciiTheme="minorHAnsi" w:hAnsiTheme="minorHAnsi"/>
                <w:sz w:val="20"/>
              </w:rPr>
              <w:t>0.27</w:t>
            </w:r>
          </w:p>
        </w:tc>
      </w:tr>
      <w:tr w:rsidR="00B453C9" w:rsidRPr="00CF7895" w14:paraId="3C2DF733" w14:textId="77777777" w:rsidTr="005C3414">
        <w:tc>
          <w:tcPr>
            <w:tcW w:w="1281" w:type="dxa"/>
            <w:vAlign w:val="center"/>
          </w:tcPr>
          <w:p w14:paraId="5A528792" w14:textId="77777777" w:rsidR="00B453C9" w:rsidRPr="00CF7895" w:rsidRDefault="00B453C9" w:rsidP="005C3414">
            <w:pPr>
              <w:pStyle w:val="Heading1"/>
              <w:spacing w:line="240" w:lineRule="auto"/>
              <w:rPr>
                <w:rFonts w:asciiTheme="minorHAnsi" w:hAnsiTheme="minorHAnsi"/>
                <w:b/>
                <w:bCs/>
                <w:sz w:val="20"/>
              </w:rPr>
            </w:pPr>
            <w:r w:rsidRPr="00CF7895">
              <w:rPr>
                <w:rFonts w:asciiTheme="minorHAnsi" w:hAnsiTheme="minorHAnsi"/>
                <w:sz w:val="20"/>
              </w:rPr>
              <w:t>Secondary</w:t>
            </w:r>
          </w:p>
        </w:tc>
        <w:tc>
          <w:tcPr>
            <w:tcW w:w="1254" w:type="dxa"/>
            <w:vAlign w:val="center"/>
          </w:tcPr>
          <w:p w14:paraId="2B27D3D1" w14:textId="77777777" w:rsidR="00B453C9" w:rsidRPr="00CF7895" w:rsidRDefault="00B453C9" w:rsidP="005C3414">
            <w:pPr>
              <w:pStyle w:val="Heading1"/>
              <w:spacing w:line="240" w:lineRule="auto"/>
              <w:rPr>
                <w:rFonts w:asciiTheme="minorHAnsi" w:hAnsiTheme="minorHAnsi"/>
                <w:b/>
                <w:bCs/>
                <w:sz w:val="20"/>
              </w:rPr>
            </w:pPr>
            <w:r w:rsidRPr="00CF7895">
              <w:rPr>
                <w:rFonts w:asciiTheme="minorHAnsi" w:hAnsiTheme="minorHAnsi"/>
                <w:sz w:val="20"/>
              </w:rPr>
              <w:t>0.06</w:t>
            </w:r>
          </w:p>
        </w:tc>
        <w:tc>
          <w:tcPr>
            <w:tcW w:w="1299" w:type="dxa"/>
            <w:vAlign w:val="center"/>
          </w:tcPr>
          <w:p w14:paraId="31F5C25B" w14:textId="77777777" w:rsidR="00B453C9" w:rsidRPr="00CF7895" w:rsidRDefault="00B453C9" w:rsidP="005C3414">
            <w:pPr>
              <w:pStyle w:val="Heading1"/>
              <w:spacing w:line="240" w:lineRule="auto"/>
              <w:rPr>
                <w:rFonts w:asciiTheme="minorHAnsi" w:hAnsiTheme="minorHAnsi"/>
                <w:b/>
                <w:bCs/>
                <w:sz w:val="20"/>
              </w:rPr>
            </w:pPr>
            <w:r w:rsidRPr="00CF7895">
              <w:rPr>
                <w:rFonts w:asciiTheme="minorHAnsi" w:hAnsiTheme="minorHAnsi"/>
                <w:sz w:val="20"/>
              </w:rPr>
              <w:t>0.19</w:t>
            </w:r>
          </w:p>
        </w:tc>
      </w:tr>
      <w:tr w:rsidR="00B453C9" w:rsidRPr="00CF7895" w14:paraId="3A74C7F3" w14:textId="77777777" w:rsidTr="005C3414">
        <w:tc>
          <w:tcPr>
            <w:tcW w:w="1281" w:type="dxa"/>
            <w:vAlign w:val="center"/>
          </w:tcPr>
          <w:p w14:paraId="4A7126B5" w14:textId="77777777" w:rsidR="00B453C9" w:rsidRPr="00CF7895" w:rsidRDefault="00B453C9" w:rsidP="005C3414">
            <w:pPr>
              <w:pStyle w:val="Heading1"/>
              <w:spacing w:line="240" w:lineRule="auto"/>
              <w:rPr>
                <w:rFonts w:asciiTheme="minorHAnsi" w:hAnsiTheme="minorHAnsi"/>
                <w:b/>
                <w:bCs/>
                <w:sz w:val="20"/>
              </w:rPr>
            </w:pPr>
            <w:r w:rsidRPr="00CF7895">
              <w:rPr>
                <w:rFonts w:asciiTheme="minorHAnsi" w:hAnsiTheme="minorHAnsi"/>
                <w:sz w:val="20"/>
              </w:rPr>
              <w:t>Sixth Form</w:t>
            </w:r>
          </w:p>
        </w:tc>
        <w:tc>
          <w:tcPr>
            <w:tcW w:w="1254" w:type="dxa"/>
            <w:vAlign w:val="center"/>
          </w:tcPr>
          <w:p w14:paraId="71E6DD05" w14:textId="77777777" w:rsidR="00B453C9" w:rsidRPr="00CF7895" w:rsidRDefault="00B453C9" w:rsidP="005C3414">
            <w:pPr>
              <w:pStyle w:val="Heading1"/>
              <w:spacing w:line="240" w:lineRule="auto"/>
              <w:rPr>
                <w:rFonts w:asciiTheme="minorHAnsi" w:hAnsiTheme="minorHAnsi"/>
                <w:b/>
                <w:bCs/>
                <w:sz w:val="20"/>
              </w:rPr>
            </w:pPr>
            <w:r w:rsidRPr="00CF7895">
              <w:rPr>
                <w:rFonts w:asciiTheme="minorHAnsi" w:hAnsiTheme="minorHAnsi"/>
                <w:sz w:val="20"/>
              </w:rPr>
              <w:t>0.02</w:t>
            </w:r>
          </w:p>
        </w:tc>
        <w:tc>
          <w:tcPr>
            <w:tcW w:w="1299" w:type="dxa"/>
            <w:vAlign w:val="center"/>
          </w:tcPr>
          <w:p w14:paraId="40B9FEE7" w14:textId="77777777" w:rsidR="00B453C9" w:rsidRPr="00CF7895" w:rsidRDefault="00B453C9" w:rsidP="005C3414">
            <w:pPr>
              <w:pStyle w:val="Heading1"/>
              <w:spacing w:line="240" w:lineRule="auto"/>
              <w:rPr>
                <w:rFonts w:asciiTheme="minorHAnsi" w:hAnsiTheme="minorHAnsi"/>
                <w:b/>
                <w:bCs/>
                <w:sz w:val="20"/>
              </w:rPr>
            </w:pPr>
            <w:r w:rsidRPr="00CF7895">
              <w:rPr>
                <w:rFonts w:asciiTheme="minorHAnsi" w:hAnsiTheme="minorHAnsi"/>
                <w:sz w:val="20"/>
              </w:rPr>
              <w:t>0.05</w:t>
            </w:r>
          </w:p>
        </w:tc>
      </w:tr>
    </w:tbl>
    <w:p w14:paraId="2D277B90" w14:textId="77777777" w:rsidR="00B453C9" w:rsidRDefault="00B453C9" w:rsidP="00B453C9">
      <w:pPr>
        <w:rPr>
          <w:sz w:val="20"/>
          <w:szCs w:val="20"/>
        </w:rPr>
      </w:pPr>
    </w:p>
    <w:p w14:paraId="5EBC0553" w14:textId="77777777" w:rsidR="00B453C9" w:rsidRDefault="00B453C9" w:rsidP="00B453C9">
      <w:pPr>
        <w:rPr>
          <w:sz w:val="20"/>
        </w:rPr>
      </w:pPr>
    </w:p>
    <w:p w14:paraId="62101472" w14:textId="77777777" w:rsidR="00B453C9" w:rsidRDefault="00B453C9" w:rsidP="00B453C9">
      <w:pPr>
        <w:rPr>
          <w:sz w:val="20"/>
        </w:rPr>
      </w:pPr>
    </w:p>
    <w:p w14:paraId="3388AB9C" w14:textId="77777777" w:rsidR="00B453C9" w:rsidRDefault="00B453C9" w:rsidP="00B453C9">
      <w:pPr>
        <w:rPr>
          <w:sz w:val="20"/>
        </w:rPr>
      </w:pPr>
    </w:p>
    <w:p w14:paraId="6E251BF7" w14:textId="1DED4BFB" w:rsidR="00B453C9" w:rsidRPr="00CF7895" w:rsidRDefault="00B453C9" w:rsidP="00B453C9">
      <w:pPr>
        <w:rPr>
          <w:b/>
          <w:bCs/>
          <w:sz w:val="20"/>
        </w:rPr>
      </w:pPr>
      <w:r w:rsidRPr="00CF7895">
        <w:rPr>
          <w:sz w:val="20"/>
        </w:rPr>
        <w:t>Calculated charge per pupil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1"/>
        <w:gridCol w:w="1329"/>
        <w:gridCol w:w="1329"/>
      </w:tblGrid>
      <w:tr w:rsidR="00B453C9" w:rsidRPr="00CF7895" w14:paraId="6DACE3C0" w14:textId="77777777" w:rsidTr="005C3414">
        <w:tc>
          <w:tcPr>
            <w:tcW w:w="1281" w:type="dxa"/>
          </w:tcPr>
          <w:p w14:paraId="20AEB244" w14:textId="77777777" w:rsidR="00B453C9" w:rsidRPr="00CF7895" w:rsidRDefault="00B453C9" w:rsidP="005C3414">
            <w:pPr>
              <w:pStyle w:val="Heading1"/>
              <w:rPr>
                <w:rFonts w:asciiTheme="minorHAnsi" w:hAnsiTheme="minorHAnsi"/>
                <w:b/>
                <w:bCs/>
                <w:sz w:val="20"/>
              </w:rPr>
            </w:pPr>
          </w:p>
        </w:tc>
        <w:tc>
          <w:tcPr>
            <w:tcW w:w="1329" w:type="dxa"/>
          </w:tcPr>
          <w:p w14:paraId="68F9A4F4" w14:textId="77777777" w:rsidR="00B453C9" w:rsidRPr="00CF7895" w:rsidRDefault="00B453C9" w:rsidP="005C3414">
            <w:pPr>
              <w:pStyle w:val="Heading1"/>
              <w:rPr>
                <w:rFonts w:asciiTheme="minorHAnsi" w:hAnsiTheme="minorHAnsi"/>
                <w:b/>
                <w:bCs/>
                <w:sz w:val="20"/>
              </w:rPr>
            </w:pPr>
            <w:r w:rsidRPr="00CF7895">
              <w:rPr>
                <w:rFonts w:asciiTheme="minorHAnsi" w:hAnsiTheme="minorHAnsi"/>
                <w:sz w:val="20"/>
              </w:rPr>
              <w:t>New</w:t>
            </w:r>
          </w:p>
        </w:tc>
        <w:tc>
          <w:tcPr>
            <w:tcW w:w="1329" w:type="dxa"/>
          </w:tcPr>
          <w:p w14:paraId="4C3A2511" w14:textId="77777777" w:rsidR="00B453C9" w:rsidRPr="00CF7895" w:rsidRDefault="00B453C9" w:rsidP="005C3414">
            <w:pPr>
              <w:pStyle w:val="Heading1"/>
              <w:rPr>
                <w:rFonts w:asciiTheme="minorHAnsi" w:hAnsiTheme="minorHAnsi"/>
                <w:b/>
                <w:bCs/>
                <w:sz w:val="20"/>
              </w:rPr>
            </w:pPr>
            <w:r w:rsidRPr="00CF7895">
              <w:rPr>
                <w:rFonts w:asciiTheme="minorHAnsi" w:hAnsiTheme="minorHAnsi"/>
                <w:sz w:val="20"/>
              </w:rPr>
              <w:t>Existing</w:t>
            </w:r>
          </w:p>
        </w:tc>
      </w:tr>
      <w:tr w:rsidR="00B453C9" w:rsidRPr="00CF7895" w14:paraId="5E4179B1" w14:textId="77777777" w:rsidTr="005C3414">
        <w:tc>
          <w:tcPr>
            <w:tcW w:w="1281" w:type="dxa"/>
          </w:tcPr>
          <w:p w14:paraId="1CAA3024" w14:textId="77777777" w:rsidR="00B453C9" w:rsidRPr="00CF7895" w:rsidRDefault="00B453C9" w:rsidP="005C3414">
            <w:pPr>
              <w:pStyle w:val="Heading1"/>
              <w:rPr>
                <w:rFonts w:asciiTheme="minorHAnsi" w:hAnsiTheme="minorHAnsi"/>
                <w:b/>
                <w:bCs/>
                <w:sz w:val="20"/>
              </w:rPr>
            </w:pPr>
            <w:r w:rsidRPr="00CF7895">
              <w:rPr>
                <w:rFonts w:asciiTheme="minorHAnsi" w:hAnsiTheme="minorHAnsi"/>
                <w:sz w:val="20"/>
              </w:rPr>
              <w:t>Nursery</w:t>
            </w:r>
          </w:p>
        </w:tc>
        <w:tc>
          <w:tcPr>
            <w:tcW w:w="1329" w:type="dxa"/>
          </w:tcPr>
          <w:p w14:paraId="4805A46D" w14:textId="77777777" w:rsidR="00B453C9" w:rsidRPr="00CF7895" w:rsidRDefault="00B453C9" w:rsidP="005C3414">
            <w:pPr>
              <w:rPr>
                <w:b/>
                <w:sz w:val="20"/>
              </w:rPr>
            </w:pPr>
            <w:r>
              <w:rPr>
                <w:sz w:val="20"/>
              </w:rPr>
              <w:t>£16,046.18</w:t>
            </w:r>
          </w:p>
        </w:tc>
        <w:tc>
          <w:tcPr>
            <w:tcW w:w="1329" w:type="dxa"/>
          </w:tcPr>
          <w:p w14:paraId="1B81D127" w14:textId="77777777" w:rsidR="00B453C9" w:rsidRPr="00522EA8" w:rsidRDefault="00B453C9" w:rsidP="005C3414">
            <w:pPr>
              <w:rPr>
                <w:b/>
                <w:sz w:val="20"/>
              </w:rPr>
            </w:pPr>
            <w:r w:rsidRPr="00522EA8">
              <w:rPr>
                <w:sz w:val="20"/>
              </w:rPr>
              <w:t>£12,536.18</w:t>
            </w:r>
          </w:p>
        </w:tc>
      </w:tr>
      <w:tr w:rsidR="00B453C9" w:rsidRPr="00CF7895" w14:paraId="273DF7B9" w14:textId="77777777" w:rsidTr="005C3414">
        <w:tc>
          <w:tcPr>
            <w:tcW w:w="1281" w:type="dxa"/>
          </w:tcPr>
          <w:p w14:paraId="10E661CE" w14:textId="77777777" w:rsidR="00B453C9" w:rsidRPr="00CF7895" w:rsidRDefault="00B453C9" w:rsidP="005C3414">
            <w:pPr>
              <w:pStyle w:val="Heading1"/>
              <w:rPr>
                <w:rFonts w:asciiTheme="minorHAnsi" w:hAnsiTheme="minorHAnsi"/>
                <w:b/>
                <w:bCs/>
                <w:sz w:val="20"/>
              </w:rPr>
            </w:pPr>
            <w:r w:rsidRPr="00CF7895">
              <w:rPr>
                <w:rFonts w:asciiTheme="minorHAnsi" w:hAnsiTheme="minorHAnsi"/>
                <w:sz w:val="20"/>
              </w:rPr>
              <w:t>Primary</w:t>
            </w:r>
          </w:p>
        </w:tc>
        <w:tc>
          <w:tcPr>
            <w:tcW w:w="1329" w:type="dxa"/>
          </w:tcPr>
          <w:p w14:paraId="7142E1E4" w14:textId="77777777" w:rsidR="00B453C9" w:rsidRPr="00CF7895" w:rsidRDefault="00B453C9" w:rsidP="005C3414">
            <w:pPr>
              <w:rPr>
                <w:b/>
                <w:sz w:val="20"/>
              </w:rPr>
            </w:pPr>
            <w:r>
              <w:rPr>
                <w:sz w:val="20"/>
              </w:rPr>
              <w:t>£16,046.26</w:t>
            </w:r>
          </w:p>
        </w:tc>
        <w:tc>
          <w:tcPr>
            <w:tcW w:w="1329" w:type="dxa"/>
          </w:tcPr>
          <w:p w14:paraId="2DE0E1AA" w14:textId="77777777" w:rsidR="00B453C9" w:rsidRPr="00522EA8" w:rsidRDefault="00B453C9" w:rsidP="005C3414">
            <w:pPr>
              <w:rPr>
                <w:b/>
                <w:sz w:val="20"/>
              </w:rPr>
            </w:pPr>
            <w:r w:rsidRPr="00522EA8">
              <w:rPr>
                <w:sz w:val="20"/>
              </w:rPr>
              <w:t>£12,536.15</w:t>
            </w:r>
          </w:p>
        </w:tc>
      </w:tr>
      <w:tr w:rsidR="00B453C9" w:rsidRPr="00CF7895" w14:paraId="41B61C1A" w14:textId="77777777" w:rsidTr="005C3414">
        <w:tc>
          <w:tcPr>
            <w:tcW w:w="1281" w:type="dxa"/>
          </w:tcPr>
          <w:p w14:paraId="0F553A31" w14:textId="77777777" w:rsidR="00B453C9" w:rsidRPr="00CF7895" w:rsidRDefault="00B453C9" w:rsidP="005C3414">
            <w:pPr>
              <w:pStyle w:val="Heading1"/>
              <w:rPr>
                <w:rFonts w:asciiTheme="minorHAnsi" w:hAnsiTheme="minorHAnsi"/>
                <w:b/>
                <w:bCs/>
                <w:sz w:val="20"/>
              </w:rPr>
            </w:pPr>
            <w:r w:rsidRPr="00CF7895">
              <w:rPr>
                <w:rFonts w:asciiTheme="minorHAnsi" w:hAnsiTheme="minorHAnsi"/>
                <w:sz w:val="20"/>
              </w:rPr>
              <w:t>Secondary</w:t>
            </w:r>
          </w:p>
        </w:tc>
        <w:tc>
          <w:tcPr>
            <w:tcW w:w="1329" w:type="dxa"/>
          </w:tcPr>
          <w:p w14:paraId="53A6364D" w14:textId="77777777" w:rsidR="00B453C9" w:rsidRPr="00CF7895" w:rsidRDefault="00B453C9" w:rsidP="005C3414">
            <w:pPr>
              <w:rPr>
                <w:b/>
                <w:sz w:val="20"/>
              </w:rPr>
            </w:pPr>
            <w:r>
              <w:rPr>
                <w:sz w:val="20"/>
              </w:rPr>
              <w:t>£18,067.21</w:t>
            </w:r>
          </w:p>
        </w:tc>
        <w:tc>
          <w:tcPr>
            <w:tcW w:w="1329" w:type="dxa"/>
          </w:tcPr>
          <w:p w14:paraId="2A7E1346" w14:textId="77777777" w:rsidR="00B453C9" w:rsidRPr="00522EA8" w:rsidRDefault="00B453C9" w:rsidP="005C3414">
            <w:pPr>
              <w:rPr>
                <w:b/>
                <w:sz w:val="20"/>
              </w:rPr>
            </w:pPr>
            <w:r w:rsidRPr="00522EA8">
              <w:rPr>
                <w:sz w:val="20"/>
              </w:rPr>
              <w:t>£14,115.05</w:t>
            </w:r>
          </w:p>
        </w:tc>
      </w:tr>
      <w:tr w:rsidR="00B453C9" w:rsidRPr="00CF7895" w14:paraId="2DCB5EC6" w14:textId="77777777" w:rsidTr="005C3414">
        <w:tc>
          <w:tcPr>
            <w:tcW w:w="1281" w:type="dxa"/>
          </w:tcPr>
          <w:p w14:paraId="0260E9B7" w14:textId="77777777" w:rsidR="00B453C9" w:rsidRPr="00CF7895" w:rsidRDefault="00B453C9" w:rsidP="005C3414">
            <w:pPr>
              <w:pStyle w:val="Heading1"/>
              <w:rPr>
                <w:rFonts w:asciiTheme="minorHAnsi" w:hAnsiTheme="minorHAnsi"/>
                <w:b/>
                <w:bCs/>
                <w:sz w:val="20"/>
              </w:rPr>
            </w:pPr>
            <w:r w:rsidRPr="00CF7895">
              <w:rPr>
                <w:rFonts w:asciiTheme="minorHAnsi" w:hAnsiTheme="minorHAnsi"/>
                <w:sz w:val="20"/>
              </w:rPr>
              <w:t>Sixth Form</w:t>
            </w:r>
          </w:p>
        </w:tc>
        <w:tc>
          <w:tcPr>
            <w:tcW w:w="1329" w:type="dxa"/>
          </w:tcPr>
          <w:p w14:paraId="5AF2C3E8" w14:textId="77777777" w:rsidR="00B453C9" w:rsidRPr="00CF7895" w:rsidRDefault="00B453C9" w:rsidP="005C3414">
            <w:pPr>
              <w:rPr>
                <w:b/>
                <w:sz w:val="20"/>
              </w:rPr>
            </w:pPr>
            <w:r>
              <w:rPr>
                <w:sz w:val="20"/>
              </w:rPr>
              <w:t>£18,072.40</w:t>
            </w:r>
          </w:p>
        </w:tc>
        <w:tc>
          <w:tcPr>
            <w:tcW w:w="1329" w:type="dxa"/>
          </w:tcPr>
          <w:p w14:paraId="2E527E7D" w14:textId="77777777" w:rsidR="00B453C9" w:rsidRPr="00522EA8" w:rsidRDefault="00B453C9" w:rsidP="005C3414">
            <w:pPr>
              <w:rPr>
                <w:b/>
                <w:sz w:val="20"/>
              </w:rPr>
            </w:pPr>
            <w:r w:rsidRPr="00522EA8">
              <w:rPr>
                <w:sz w:val="20"/>
              </w:rPr>
              <w:t>£14,119.20</w:t>
            </w:r>
          </w:p>
        </w:tc>
      </w:tr>
    </w:tbl>
    <w:p w14:paraId="7E4C1FB4" w14:textId="60D8A0B0" w:rsidR="00D0065E" w:rsidRDefault="00D0065E">
      <w:pPr>
        <w:spacing w:after="0" w:line="240" w:lineRule="auto"/>
        <w:rPr>
          <w:sz w:val="24"/>
          <w:szCs w:val="24"/>
          <w:u w:val="single"/>
        </w:rPr>
      </w:pPr>
      <w:r>
        <w:rPr>
          <w:sz w:val="24"/>
          <w:szCs w:val="24"/>
          <w:u w:val="single"/>
        </w:rPr>
        <w:br w:type="page"/>
      </w:r>
    </w:p>
    <w:p w14:paraId="0B3D0758" w14:textId="7E83BDD5" w:rsidR="00B453C9" w:rsidRDefault="00B453C9" w:rsidP="00F154EC">
      <w:pPr>
        <w:rPr>
          <w:sz w:val="24"/>
          <w:szCs w:val="24"/>
          <w:u w:val="single"/>
        </w:rPr>
      </w:pPr>
      <w:r>
        <w:rPr>
          <w:sz w:val="24"/>
          <w:szCs w:val="24"/>
          <w:u w:val="single"/>
        </w:rPr>
        <w:t>APPENDIX 3</w:t>
      </w:r>
    </w:p>
    <w:p w14:paraId="3BA8402A" w14:textId="41418FF8" w:rsidR="00D0065E" w:rsidRPr="00D0065E" w:rsidRDefault="00D0065E" w:rsidP="00F154EC">
      <w:pPr>
        <w:rPr>
          <w:sz w:val="24"/>
          <w:szCs w:val="24"/>
          <w:u w:val="single"/>
        </w:rPr>
      </w:pPr>
      <w:r w:rsidRPr="00D0065E">
        <w:rPr>
          <w:sz w:val="24"/>
          <w:szCs w:val="24"/>
          <w:u w:val="single"/>
        </w:rPr>
        <w:t>Relevant schemes the subject of other financial contributions</w:t>
      </w:r>
    </w:p>
    <w:tbl>
      <w:tblPr>
        <w:tblStyle w:val="TableGrid1"/>
        <w:tblW w:w="0" w:type="auto"/>
        <w:tblInd w:w="-5" w:type="dxa"/>
        <w:tblLook w:val="01E0" w:firstRow="1" w:lastRow="1" w:firstColumn="1" w:lastColumn="1" w:noHBand="0" w:noVBand="0"/>
      </w:tblPr>
      <w:tblGrid>
        <w:gridCol w:w="1998"/>
        <w:gridCol w:w="1598"/>
        <w:gridCol w:w="2313"/>
        <w:gridCol w:w="2596"/>
        <w:gridCol w:w="5448"/>
      </w:tblGrid>
      <w:tr w:rsidR="00EB2FB3" w:rsidRPr="00FE0585" w14:paraId="5FF67915" w14:textId="5C100FCF" w:rsidTr="004C1E61">
        <w:trPr>
          <w:tblHeader/>
        </w:trPr>
        <w:tc>
          <w:tcPr>
            <w:tcW w:w="1998" w:type="dxa"/>
          </w:tcPr>
          <w:p w14:paraId="7C2C14F7" w14:textId="0CCE2C00" w:rsidR="00EB2FB3" w:rsidRPr="00FE0585" w:rsidRDefault="00EB2FB3" w:rsidP="008800D0">
            <w:pPr>
              <w:rPr>
                <w:rFonts w:cstheme="minorHAnsi"/>
                <w:b/>
                <w:sz w:val="20"/>
                <w:szCs w:val="20"/>
              </w:rPr>
            </w:pPr>
            <w:r w:rsidRPr="00FE0585">
              <w:rPr>
                <w:rFonts w:cstheme="minorHAnsi"/>
                <w:b/>
                <w:sz w:val="20"/>
                <w:szCs w:val="20"/>
              </w:rPr>
              <w:t>Obligation</w:t>
            </w:r>
            <w:r>
              <w:rPr>
                <w:rFonts w:cstheme="minorHAnsi"/>
                <w:b/>
                <w:sz w:val="20"/>
                <w:szCs w:val="20"/>
              </w:rPr>
              <w:t xml:space="preserve"> type</w:t>
            </w:r>
          </w:p>
        </w:tc>
        <w:tc>
          <w:tcPr>
            <w:tcW w:w="1598" w:type="dxa"/>
          </w:tcPr>
          <w:p w14:paraId="422D53D9" w14:textId="131F268A" w:rsidR="00EB2FB3" w:rsidRPr="00FE0585" w:rsidRDefault="00EB2FB3" w:rsidP="008800D0">
            <w:pPr>
              <w:rPr>
                <w:rFonts w:cstheme="minorHAnsi"/>
                <w:b/>
                <w:sz w:val="20"/>
                <w:szCs w:val="20"/>
              </w:rPr>
            </w:pPr>
            <w:r w:rsidRPr="00FE0585">
              <w:rPr>
                <w:rFonts w:cstheme="minorHAnsi"/>
                <w:b/>
                <w:sz w:val="20"/>
                <w:szCs w:val="20"/>
              </w:rPr>
              <w:t xml:space="preserve">Application number </w:t>
            </w:r>
          </w:p>
        </w:tc>
        <w:tc>
          <w:tcPr>
            <w:tcW w:w="2313" w:type="dxa"/>
          </w:tcPr>
          <w:p w14:paraId="6BDCF847" w14:textId="43300425" w:rsidR="00EB2FB3" w:rsidRPr="00FE0585" w:rsidRDefault="00EB2FB3" w:rsidP="008800D0">
            <w:pPr>
              <w:rPr>
                <w:rFonts w:cstheme="minorHAnsi"/>
                <w:b/>
                <w:sz w:val="20"/>
                <w:szCs w:val="20"/>
              </w:rPr>
            </w:pPr>
            <w:r w:rsidRPr="00FE0585">
              <w:rPr>
                <w:rFonts w:cstheme="minorHAnsi"/>
                <w:b/>
                <w:sz w:val="20"/>
                <w:szCs w:val="20"/>
              </w:rPr>
              <w:t>Site address</w:t>
            </w:r>
          </w:p>
        </w:tc>
        <w:tc>
          <w:tcPr>
            <w:tcW w:w="2596" w:type="dxa"/>
          </w:tcPr>
          <w:p w14:paraId="33D2FE01" w14:textId="531795B6" w:rsidR="00EB2FB3" w:rsidRPr="00FE0585" w:rsidRDefault="00EB2FB3" w:rsidP="008800D0">
            <w:pPr>
              <w:rPr>
                <w:rFonts w:cstheme="minorHAnsi"/>
                <w:b/>
                <w:sz w:val="20"/>
                <w:szCs w:val="20"/>
              </w:rPr>
            </w:pPr>
            <w:r>
              <w:rPr>
                <w:rFonts w:cstheme="minorHAnsi"/>
                <w:b/>
                <w:sz w:val="20"/>
                <w:szCs w:val="20"/>
              </w:rPr>
              <w:t>Application proposal (abbreviated)</w:t>
            </w:r>
          </w:p>
        </w:tc>
        <w:tc>
          <w:tcPr>
            <w:tcW w:w="5448" w:type="dxa"/>
          </w:tcPr>
          <w:p w14:paraId="6F3B5DB9" w14:textId="2F8C48D6" w:rsidR="00EB2FB3" w:rsidRPr="00FE0585" w:rsidRDefault="00EB2FB3" w:rsidP="008800D0">
            <w:pPr>
              <w:rPr>
                <w:rFonts w:cstheme="minorHAnsi"/>
                <w:b/>
                <w:sz w:val="20"/>
                <w:szCs w:val="20"/>
              </w:rPr>
            </w:pPr>
            <w:r w:rsidRPr="00FE0585">
              <w:rPr>
                <w:rFonts w:cstheme="minorHAnsi"/>
                <w:b/>
                <w:sz w:val="20"/>
                <w:szCs w:val="20"/>
              </w:rPr>
              <w:t>Provision</w:t>
            </w:r>
          </w:p>
        </w:tc>
      </w:tr>
      <w:tr w:rsidR="005925EC" w:rsidRPr="00FE0585" w14:paraId="4F3FB55E" w14:textId="77777777" w:rsidTr="004C1E61">
        <w:tc>
          <w:tcPr>
            <w:tcW w:w="1998" w:type="dxa"/>
          </w:tcPr>
          <w:p w14:paraId="5B005B60" w14:textId="77777777" w:rsidR="005925EC" w:rsidRDefault="005925EC" w:rsidP="00E736CA">
            <w:pPr>
              <w:spacing w:after="0" w:line="240" w:lineRule="auto"/>
              <w:rPr>
                <w:rFonts w:cstheme="minorHAnsi"/>
                <w:bCs/>
                <w:sz w:val="20"/>
                <w:szCs w:val="20"/>
              </w:rPr>
            </w:pPr>
            <w:r>
              <w:rPr>
                <w:rFonts w:cstheme="minorHAnsi"/>
                <w:bCs/>
                <w:sz w:val="20"/>
                <w:szCs w:val="20"/>
              </w:rPr>
              <w:t>Affordable housing</w:t>
            </w:r>
          </w:p>
        </w:tc>
        <w:tc>
          <w:tcPr>
            <w:tcW w:w="1598" w:type="dxa"/>
          </w:tcPr>
          <w:p w14:paraId="37BE6797" w14:textId="77777777" w:rsidR="005925EC" w:rsidRDefault="005925EC" w:rsidP="00E736CA">
            <w:pPr>
              <w:rPr>
                <w:rFonts w:cstheme="minorHAnsi"/>
                <w:bCs/>
                <w:sz w:val="20"/>
                <w:szCs w:val="20"/>
              </w:rPr>
            </w:pPr>
            <w:r>
              <w:rPr>
                <w:rFonts w:cstheme="minorHAnsi"/>
                <w:bCs/>
                <w:sz w:val="20"/>
                <w:szCs w:val="20"/>
              </w:rPr>
              <w:t>MC/19/0797</w:t>
            </w:r>
          </w:p>
        </w:tc>
        <w:tc>
          <w:tcPr>
            <w:tcW w:w="2313" w:type="dxa"/>
          </w:tcPr>
          <w:p w14:paraId="1E98CD0C" w14:textId="77777777" w:rsidR="005925EC" w:rsidRDefault="005925EC" w:rsidP="00E736CA">
            <w:pPr>
              <w:spacing w:after="0" w:line="240" w:lineRule="auto"/>
              <w:rPr>
                <w:rFonts w:cstheme="minorHAnsi"/>
                <w:bCs/>
                <w:sz w:val="20"/>
                <w:szCs w:val="20"/>
              </w:rPr>
            </w:pPr>
            <w:r w:rsidRPr="00C03570">
              <w:rPr>
                <w:rFonts w:cstheme="minorHAnsi"/>
                <w:bCs/>
                <w:color w:val="000000"/>
                <w:sz w:val="20"/>
                <w:szCs w:val="20"/>
                <w:lang w:eastAsia="en-GB"/>
              </w:rPr>
              <w:t>4, 16, 20 &amp; 22 High Street, Rainham</w:t>
            </w:r>
          </w:p>
        </w:tc>
        <w:tc>
          <w:tcPr>
            <w:tcW w:w="2596" w:type="dxa"/>
          </w:tcPr>
          <w:p w14:paraId="66FEF9E2" w14:textId="77777777" w:rsidR="005925EC" w:rsidRDefault="005925EC" w:rsidP="00E736CA">
            <w:pPr>
              <w:spacing w:after="0" w:line="240" w:lineRule="auto"/>
              <w:rPr>
                <w:rFonts w:cstheme="minorHAnsi"/>
                <w:bCs/>
                <w:sz w:val="20"/>
                <w:szCs w:val="20"/>
              </w:rPr>
            </w:pPr>
            <w:r>
              <w:rPr>
                <w:rFonts w:cstheme="minorHAnsi"/>
                <w:bCs/>
                <w:sz w:val="20"/>
                <w:szCs w:val="20"/>
              </w:rPr>
              <w:t>5</w:t>
            </w:r>
            <w:r w:rsidRPr="00EB2FB3">
              <w:rPr>
                <w:rFonts w:cstheme="minorHAnsi"/>
                <w:bCs/>
                <w:sz w:val="20"/>
                <w:szCs w:val="20"/>
              </w:rPr>
              <w:t>4 retirement living apartments</w:t>
            </w:r>
          </w:p>
        </w:tc>
        <w:tc>
          <w:tcPr>
            <w:tcW w:w="5448" w:type="dxa"/>
          </w:tcPr>
          <w:p w14:paraId="5EC5399A" w14:textId="77777777" w:rsidR="005925EC" w:rsidRDefault="005925EC" w:rsidP="00E736CA">
            <w:pPr>
              <w:spacing w:after="0" w:line="240" w:lineRule="auto"/>
              <w:rPr>
                <w:rFonts w:cstheme="minorHAnsi"/>
                <w:bCs/>
                <w:sz w:val="20"/>
                <w:szCs w:val="20"/>
              </w:rPr>
            </w:pPr>
            <w:r>
              <w:rPr>
                <w:rFonts w:cstheme="minorHAnsi"/>
                <w:bCs/>
                <w:sz w:val="20"/>
                <w:szCs w:val="20"/>
              </w:rPr>
              <w:t xml:space="preserve">£225,000 </w:t>
            </w:r>
            <w:r w:rsidRPr="007940B9">
              <w:rPr>
                <w:rFonts w:cstheme="minorHAnsi"/>
                <w:bCs/>
                <w:sz w:val="20"/>
                <w:szCs w:val="20"/>
              </w:rPr>
              <w:t>towards the provision of Off-Site Affordable</w:t>
            </w:r>
            <w:r>
              <w:rPr>
                <w:rFonts w:cstheme="minorHAnsi"/>
                <w:bCs/>
                <w:sz w:val="20"/>
                <w:szCs w:val="20"/>
              </w:rPr>
              <w:t xml:space="preserve"> </w:t>
            </w:r>
            <w:r w:rsidRPr="007940B9">
              <w:rPr>
                <w:rFonts w:cstheme="minorHAnsi"/>
                <w:bCs/>
                <w:sz w:val="20"/>
                <w:szCs w:val="20"/>
              </w:rPr>
              <w:t>Housing</w:t>
            </w:r>
          </w:p>
        </w:tc>
      </w:tr>
      <w:tr w:rsidR="005925EC" w:rsidRPr="00FE0585" w14:paraId="17D46455" w14:textId="77777777" w:rsidTr="004C1E61">
        <w:tc>
          <w:tcPr>
            <w:tcW w:w="1998" w:type="dxa"/>
          </w:tcPr>
          <w:p w14:paraId="5A1DAA9E" w14:textId="77777777" w:rsidR="005925EC" w:rsidRPr="00FE0585" w:rsidRDefault="005925EC" w:rsidP="00E736CA">
            <w:pPr>
              <w:spacing w:after="0" w:line="240" w:lineRule="auto"/>
              <w:rPr>
                <w:rFonts w:cstheme="minorHAnsi"/>
                <w:bCs/>
                <w:sz w:val="20"/>
                <w:szCs w:val="20"/>
              </w:rPr>
            </w:pPr>
          </w:p>
        </w:tc>
        <w:tc>
          <w:tcPr>
            <w:tcW w:w="1598" w:type="dxa"/>
          </w:tcPr>
          <w:p w14:paraId="3F275693" w14:textId="77777777" w:rsidR="005925EC" w:rsidRPr="00FE0585" w:rsidRDefault="005925EC" w:rsidP="00E736CA">
            <w:pPr>
              <w:rPr>
                <w:rFonts w:cstheme="minorHAnsi"/>
                <w:bCs/>
                <w:sz w:val="20"/>
                <w:szCs w:val="20"/>
              </w:rPr>
            </w:pPr>
            <w:r>
              <w:rPr>
                <w:rFonts w:cstheme="minorHAnsi"/>
                <w:bCs/>
                <w:sz w:val="20"/>
                <w:szCs w:val="20"/>
              </w:rPr>
              <w:t>MC/16/2776</w:t>
            </w:r>
          </w:p>
        </w:tc>
        <w:tc>
          <w:tcPr>
            <w:tcW w:w="2313" w:type="dxa"/>
          </w:tcPr>
          <w:p w14:paraId="633123CF" w14:textId="77777777" w:rsidR="005925EC" w:rsidRPr="00FE0585" w:rsidRDefault="005925EC" w:rsidP="00E736CA">
            <w:pPr>
              <w:rPr>
                <w:rFonts w:cstheme="minorHAnsi"/>
                <w:bCs/>
                <w:sz w:val="20"/>
                <w:szCs w:val="20"/>
              </w:rPr>
            </w:pPr>
            <w:r w:rsidRPr="00AE27E7">
              <w:rPr>
                <w:rFonts w:cstheme="minorHAnsi"/>
                <w:bCs/>
                <w:sz w:val="20"/>
                <w:szCs w:val="20"/>
              </w:rPr>
              <w:t>Land At Brickfield</w:t>
            </w:r>
            <w:r>
              <w:rPr>
                <w:rFonts w:cstheme="minorHAnsi"/>
                <w:bCs/>
                <w:sz w:val="20"/>
                <w:szCs w:val="20"/>
              </w:rPr>
              <w:t xml:space="preserve">, </w:t>
            </w:r>
            <w:r w:rsidRPr="00AE27E7">
              <w:rPr>
                <w:rFonts w:cstheme="minorHAnsi"/>
                <w:bCs/>
                <w:sz w:val="20"/>
                <w:szCs w:val="20"/>
              </w:rPr>
              <w:t>Darland Farm</w:t>
            </w:r>
            <w:r>
              <w:rPr>
                <w:rFonts w:cstheme="minorHAnsi"/>
                <w:bCs/>
                <w:sz w:val="20"/>
                <w:szCs w:val="20"/>
              </w:rPr>
              <w:t xml:space="preserve">, </w:t>
            </w:r>
            <w:r w:rsidRPr="00AE27E7">
              <w:rPr>
                <w:rFonts w:cstheme="minorHAnsi"/>
                <w:bCs/>
                <w:sz w:val="20"/>
                <w:szCs w:val="20"/>
              </w:rPr>
              <w:t>Pear Tree Lane</w:t>
            </w:r>
            <w:r>
              <w:rPr>
                <w:rFonts w:cstheme="minorHAnsi"/>
                <w:bCs/>
                <w:sz w:val="20"/>
                <w:szCs w:val="20"/>
              </w:rPr>
              <w:t xml:space="preserve">, </w:t>
            </w:r>
            <w:r w:rsidRPr="00AE27E7">
              <w:rPr>
                <w:rFonts w:cstheme="minorHAnsi"/>
                <w:bCs/>
                <w:sz w:val="20"/>
                <w:szCs w:val="20"/>
              </w:rPr>
              <w:t>Hempstead</w:t>
            </w:r>
          </w:p>
        </w:tc>
        <w:tc>
          <w:tcPr>
            <w:tcW w:w="2596" w:type="dxa"/>
          </w:tcPr>
          <w:p w14:paraId="6F37B74E" w14:textId="77777777" w:rsidR="005925EC" w:rsidRPr="00EB2FB3" w:rsidRDefault="005925EC" w:rsidP="00E736CA">
            <w:pPr>
              <w:spacing w:after="0" w:line="240" w:lineRule="auto"/>
              <w:rPr>
                <w:rFonts w:cstheme="minorHAnsi"/>
                <w:bCs/>
                <w:sz w:val="20"/>
                <w:szCs w:val="20"/>
              </w:rPr>
            </w:pPr>
            <w:r>
              <w:rPr>
                <w:rFonts w:cstheme="minorHAnsi"/>
                <w:bCs/>
                <w:sz w:val="20"/>
                <w:szCs w:val="20"/>
              </w:rPr>
              <w:t>Outline upto 44 dwellings</w:t>
            </w:r>
          </w:p>
        </w:tc>
        <w:tc>
          <w:tcPr>
            <w:tcW w:w="5448" w:type="dxa"/>
          </w:tcPr>
          <w:p w14:paraId="478015E2" w14:textId="77777777" w:rsidR="005925EC" w:rsidRDefault="005925EC" w:rsidP="00E736CA">
            <w:pPr>
              <w:spacing w:after="0" w:line="240" w:lineRule="auto"/>
              <w:rPr>
                <w:rFonts w:cstheme="minorHAnsi"/>
                <w:bCs/>
                <w:sz w:val="20"/>
                <w:szCs w:val="20"/>
              </w:rPr>
            </w:pPr>
            <w:r>
              <w:rPr>
                <w:rFonts w:cstheme="minorHAnsi"/>
                <w:bCs/>
                <w:sz w:val="20"/>
                <w:szCs w:val="20"/>
              </w:rPr>
              <w:t>£1,875,000 towards off site affordable housing</w:t>
            </w:r>
          </w:p>
        </w:tc>
      </w:tr>
      <w:tr w:rsidR="00EB2FB3" w:rsidRPr="00FE0585" w14:paraId="3E88054C" w14:textId="77777777" w:rsidTr="004C1E61">
        <w:tc>
          <w:tcPr>
            <w:tcW w:w="1998" w:type="dxa"/>
            <w:tcBorders>
              <w:top w:val="single" w:sz="4" w:space="0" w:color="auto"/>
            </w:tcBorders>
          </w:tcPr>
          <w:p w14:paraId="1229A41B" w14:textId="7142EE47" w:rsidR="00EB2FB3" w:rsidRPr="00FE0585" w:rsidRDefault="00EB2FB3" w:rsidP="008800D0">
            <w:pPr>
              <w:spacing w:after="0" w:line="240" w:lineRule="auto"/>
              <w:rPr>
                <w:rFonts w:cstheme="minorHAnsi"/>
                <w:bCs/>
                <w:sz w:val="20"/>
                <w:szCs w:val="20"/>
              </w:rPr>
            </w:pPr>
            <w:r>
              <w:rPr>
                <w:rFonts w:cstheme="minorHAnsi"/>
                <w:bCs/>
                <w:sz w:val="20"/>
                <w:szCs w:val="20"/>
              </w:rPr>
              <w:t>Highways</w:t>
            </w:r>
          </w:p>
        </w:tc>
        <w:tc>
          <w:tcPr>
            <w:tcW w:w="1598" w:type="dxa"/>
            <w:tcBorders>
              <w:top w:val="single" w:sz="4" w:space="0" w:color="auto"/>
            </w:tcBorders>
          </w:tcPr>
          <w:p w14:paraId="6289657D" w14:textId="42D25501" w:rsidR="00EB2FB3" w:rsidRDefault="00EB2FB3" w:rsidP="00FC702C">
            <w:pPr>
              <w:spacing w:line="240" w:lineRule="auto"/>
              <w:rPr>
                <w:rFonts w:cstheme="minorHAnsi"/>
                <w:bCs/>
                <w:sz w:val="20"/>
                <w:szCs w:val="20"/>
              </w:rPr>
            </w:pPr>
            <w:r>
              <w:rPr>
                <w:rFonts w:cstheme="minorHAnsi"/>
                <w:bCs/>
                <w:sz w:val="20"/>
                <w:szCs w:val="20"/>
              </w:rPr>
              <w:t>MC/18/1796</w:t>
            </w:r>
          </w:p>
        </w:tc>
        <w:tc>
          <w:tcPr>
            <w:tcW w:w="2313" w:type="dxa"/>
            <w:tcBorders>
              <w:top w:val="single" w:sz="4" w:space="0" w:color="auto"/>
            </w:tcBorders>
          </w:tcPr>
          <w:p w14:paraId="4C0769C4" w14:textId="5B32CC03" w:rsidR="00EB2FB3" w:rsidRPr="008800D0" w:rsidRDefault="00EB2FB3" w:rsidP="008800D0">
            <w:pPr>
              <w:spacing w:after="0" w:line="240" w:lineRule="auto"/>
              <w:rPr>
                <w:rFonts w:cstheme="minorHAnsi"/>
                <w:bCs/>
                <w:sz w:val="20"/>
                <w:szCs w:val="20"/>
              </w:rPr>
            </w:pPr>
            <w:r>
              <w:rPr>
                <w:rFonts w:cstheme="minorHAnsi"/>
                <w:bCs/>
                <w:sz w:val="20"/>
                <w:szCs w:val="20"/>
              </w:rPr>
              <w:t>Land south of Lower Rainham Road (known as Woolley’s Orchard), Rainham</w:t>
            </w:r>
          </w:p>
        </w:tc>
        <w:tc>
          <w:tcPr>
            <w:tcW w:w="2596" w:type="dxa"/>
            <w:tcBorders>
              <w:top w:val="single" w:sz="4" w:space="0" w:color="auto"/>
            </w:tcBorders>
          </w:tcPr>
          <w:p w14:paraId="51F7CD5A" w14:textId="4BA6E022" w:rsidR="00EB2FB3" w:rsidRPr="008C1A93" w:rsidRDefault="00EB2FB3" w:rsidP="008C1A93">
            <w:pPr>
              <w:spacing w:after="0" w:line="240" w:lineRule="auto"/>
              <w:rPr>
                <w:rFonts w:cstheme="minorHAnsi"/>
                <w:bCs/>
                <w:sz w:val="20"/>
                <w:szCs w:val="20"/>
              </w:rPr>
            </w:pPr>
            <w:r>
              <w:rPr>
                <w:rFonts w:cstheme="minorHAnsi"/>
                <w:bCs/>
                <w:sz w:val="20"/>
                <w:szCs w:val="20"/>
              </w:rPr>
              <w:t xml:space="preserve">Outline </w:t>
            </w:r>
            <w:r w:rsidRPr="00EB2FB3">
              <w:rPr>
                <w:rFonts w:cstheme="minorHAnsi"/>
                <w:bCs/>
                <w:sz w:val="20"/>
                <w:szCs w:val="20"/>
              </w:rPr>
              <w:t>up to 202 residential dwellings</w:t>
            </w:r>
          </w:p>
        </w:tc>
        <w:tc>
          <w:tcPr>
            <w:tcW w:w="5448" w:type="dxa"/>
            <w:tcBorders>
              <w:top w:val="single" w:sz="4" w:space="0" w:color="auto"/>
            </w:tcBorders>
          </w:tcPr>
          <w:p w14:paraId="5371599F" w14:textId="4067320C" w:rsidR="00EB2FB3" w:rsidRDefault="00EB2FB3" w:rsidP="008C1A93">
            <w:pPr>
              <w:spacing w:after="0" w:line="240" w:lineRule="auto"/>
              <w:rPr>
                <w:rFonts w:cstheme="minorHAnsi"/>
                <w:bCs/>
                <w:sz w:val="20"/>
                <w:szCs w:val="20"/>
              </w:rPr>
            </w:pPr>
            <w:r w:rsidRPr="008C1A93">
              <w:rPr>
                <w:rFonts w:cstheme="minorHAnsi"/>
                <w:bCs/>
                <w:sz w:val="20"/>
                <w:szCs w:val="20"/>
              </w:rPr>
              <w:t>£82,640.44 towards improving</w:t>
            </w:r>
            <w:r>
              <w:rPr>
                <w:rFonts w:cstheme="minorHAnsi"/>
                <w:bCs/>
                <w:sz w:val="20"/>
                <w:szCs w:val="20"/>
              </w:rPr>
              <w:t xml:space="preserve"> </w:t>
            </w:r>
            <w:r w:rsidRPr="008C1A93">
              <w:rPr>
                <w:rFonts w:cstheme="minorHAnsi"/>
                <w:bCs/>
                <w:sz w:val="20"/>
                <w:szCs w:val="20"/>
              </w:rPr>
              <w:t>sustainable transport infrastructure.</w:t>
            </w:r>
          </w:p>
        </w:tc>
      </w:tr>
      <w:tr w:rsidR="00EB2FB3" w:rsidRPr="00FE0585" w14:paraId="57B30995" w14:textId="77777777" w:rsidTr="004C1E61">
        <w:tc>
          <w:tcPr>
            <w:tcW w:w="1998" w:type="dxa"/>
            <w:tcBorders>
              <w:top w:val="single" w:sz="4" w:space="0" w:color="auto"/>
            </w:tcBorders>
          </w:tcPr>
          <w:p w14:paraId="51AA9D36" w14:textId="77777777" w:rsidR="00EB2FB3" w:rsidRPr="00FE0585" w:rsidRDefault="00EB2FB3" w:rsidP="008800D0">
            <w:pPr>
              <w:spacing w:after="0" w:line="240" w:lineRule="auto"/>
              <w:rPr>
                <w:rFonts w:cstheme="minorHAnsi"/>
                <w:bCs/>
                <w:sz w:val="20"/>
                <w:szCs w:val="20"/>
              </w:rPr>
            </w:pPr>
          </w:p>
        </w:tc>
        <w:tc>
          <w:tcPr>
            <w:tcW w:w="1598" w:type="dxa"/>
            <w:tcBorders>
              <w:top w:val="single" w:sz="4" w:space="0" w:color="auto"/>
            </w:tcBorders>
          </w:tcPr>
          <w:p w14:paraId="195E12BC" w14:textId="2D59CC2E" w:rsidR="00EB2FB3" w:rsidRPr="00FE0585" w:rsidRDefault="00EB2FB3" w:rsidP="00FC702C">
            <w:pPr>
              <w:spacing w:line="240" w:lineRule="auto"/>
              <w:rPr>
                <w:rFonts w:cstheme="minorHAnsi"/>
                <w:bCs/>
                <w:sz w:val="20"/>
                <w:szCs w:val="20"/>
              </w:rPr>
            </w:pPr>
            <w:r>
              <w:rPr>
                <w:rFonts w:cstheme="minorHAnsi"/>
                <w:bCs/>
                <w:sz w:val="20"/>
                <w:szCs w:val="20"/>
              </w:rPr>
              <w:t>MC/18/3160</w:t>
            </w:r>
          </w:p>
        </w:tc>
        <w:tc>
          <w:tcPr>
            <w:tcW w:w="2313" w:type="dxa"/>
            <w:tcBorders>
              <w:top w:val="single" w:sz="4" w:space="0" w:color="auto"/>
            </w:tcBorders>
          </w:tcPr>
          <w:p w14:paraId="49018246" w14:textId="5D566E70" w:rsidR="00EB2FB3" w:rsidRPr="00FE0585" w:rsidRDefault="00EB2FB3" w:rsidP="008800D0">
            <w:pPr>
              <w:spacing w:after="0" w:line="240" w:lineRule="auto"/>
              <w:rPr>
                <w:rFonts w:cstheme="minorHAnsi"/>
                <w:bCs/>
                <w:sz w:val="20"/>
                <w:szCs w:val="20"/>
              </w:rPr>
            </w:pPr>
            <w:r w:rsidRPr="008800D0">
              <w:rPr>
                <w:rFonts w:cstheme="minorHAnsi"/>
                <w:bCs/>
                <w:sz w:val="20"/>
                <w:szCs w:val="20"/>
              </w:rPr>
              <w:t>Land Off Lower Rainham Road (West Of Station Road)</w:t>
            </w:r>
            <w:r>
              <w:rPr>
                <w:rFonts w:cstheme="minorHAnsi"/>
                <w:bCs/>
                <w:sz w:val="20"/>
                <w:szCs w:val="20"/>
              </w:rPr>
              <w:t xml:space="preserve">, </w:t>
            </w:r>
            <w:r w:rsidRPr="008800D0">
              <w:rPr>
                <w:rFonts w:cstheme="minorHAnsi"/>
                <w:bCs/>
                <w:sz w:val="20"/>
                <w:szCs w:val="20"/>
              </w:rPr>
              <w:t>Rainham</w:t>
            </w:r>
          </w:p>
        </w:tc>
        <w:tc>
          <w:tcPr>
            <w:tcW w:w="2596" w:type="dxa"/>
            <w:tcBorders>
              <w:top w:val="single" w:sz="4" w:space="0" w:color="auto"/>
            </w:tcBorders>
          </w:tcPr>
          <w:p w14:paraId="1CB5F413" w14:textId="18CD10E6" w:rsidR="00EB2FB3" w:rsidRDefault="00EB2FB3" w:rsidP="00FE0585">
            <w:pPr>
              <w:spacing w:after="0" w:line="240" w:lineRule="auto"/>
              <w:rPr>
                <w:rFonts w:cstheme="minorHAnsi"/>
                <w:bCs/>
                <w:sz w:val="20"/>
                <w:szCs w:val="20"/>
              </w:rPr>
            </w:pPr>
            <w:r>
              <w:rPr>
                <w:rFonts w:cstheme="minorHAnsi"/>
                <w:bCs/>
                <w:sz w:val="20"/>
                <w:szCs w:val="20"/>
              </w:rPr>
              <w:t xml:space="preserve">Outline </w:t>
            </w:r>
            <w:r w:rsidRPr="00EB2FB3">
              <w:rPr>
                <w:rFonts w:cstheme="minorHAnsi"/>
                <w:bCs/>
                <w:sz w:val="20"/>
                <w:szCs w:val="20"/>
              </w:rPr>
              <w:t>up to 64 dwellings</w:t>
            </w:r>
          </w:p>
        </w:tc>
        <w:tc>
          <w:tcPr>
            <w:tcW w:w="5448" w:type="dxa"/>
            <w:tcBorders>
              <w:top w:val="single" w:sz="4" w:space="0" w:color="auto"/>
            </w:tcBorders>
          </w:tcPr>
          <w:p w14:paraId="5DC5716E" w14:textId="2A8DCB1D" w:rsidR="00EB2FB3" w:rsidRDefault="00EB2FB3" w:rsidP="00FE0585">
            <w:pPr>
              <w:spacing w:after="0" w:line="240" w:lineRule="auto"/>
              <w:rPr>
                <w:rFonts w:cstheme="minorHAnsi"/>
                <w:bCs/>
                <w:sz w:val="20"/>
                <w:szCs w:val="20"/>
              </w:rPr>
            </w:pPr>
            <w:r>
              <w:rPr>
                <w:rFonts w:cstheme="minorHAnsi"/>
                <w:bCs/>
                <w:sz w:val="20"/>
                <w:szCs w:val="20"/>
              </w:rPr>
              <w:t xml:space="preserve">£36,000 </w:t>
            </w:r>
            <w:r w:rsidRPr="008800D0">
              <w:rPr>
                <w:rFonts w:cstheme="minorHAnsi"/>
                <w:bCs/>
                <w:sz w:val="20"/>
                <w:szCs w:val="20"/>
              </w:rPr>
              <w:t>towards highway infrastructure improvements to Lower Rainham Road involving the widening of the road west of Berengrave Allotments and east of Berengrave Lane, and improvements to sustainable transport</w:t>
            </w:r>
          </w:p>
          <w:p w14:paraId="0729E2E7" w14:textId="77777777" w:rsidR="00EB2FB3" w:rsidRDefault="00EB2FB3" w:rsidP="00FE0585">
            <w:pPr>
              <w:spacing w:after="0" w:line="240" w:lineRule="auto"/>
              <w:rPr>
                <w:rFonts w:cstheme="minorHAnsi"/>
                <w:bCs/>
                <w:sz w:val="20"/>
                <w:szCs w:val="20"/>
              </w:rPr>
            </w:pPr>
          </w:p>
          <w:p w14:paraId="59EF9850" w14:textId="261C2DEF" w:rsidR="00EB2FB3" w:rsidRDefault="00EB2FB3" w:rsidP="00FE0585">
            <w:pPr>
              <w:spacing w:after="0" w:line="240" w:lineRule="auto"/>
              <w:rPr>
                <w:rFonts w:cstheme="minorHAnsi"/>
                <w:bCs/>
                <w:sz w:val="20"/>
                <w:szCs w:val="20"/>
              </w:rPr>
            </w:pPr>
            <w:r>
              <w:rPr>
                <w:rFonts w:cstheme="minorHAnsi"/>
                <w:bCs/>
                <w:sz w:val="20"/>
                <w:szCs w:val="20"/>
              </w:rPr>
              <w:t xml:space="preserve">£10,000 </w:t>
            </w:r>
            <w:r w:rsidRPr="008C1A93">
              <w:rPr>
                <w:rFonts w:cstheme="minorHAnsi"/>
                <w:bCs/>
                <w:sz w:val="20"/>
                <w:szCs w:val="20"/>
              </w:rPr>
              <w:t>towards the Council's reasonable costs in the creation of a Traffic Regulation Order to change from unrestricted on street parking bays to restricted single yellow lines along Lower Rainham Road</w:t>
            </w:r>
          </w:p>
        </w:tc>
      </w:tr>
      <w:tr w:rsidR="00EB2FB3" w:rsidRPr="00FE0585" w14:paraId="480030A2" w14:textId="77777777" w:rsidTr="004C1E61">
        <w:tc>
          <w:tcPr>
            <w:tcW w:w="1998" w:type="dxa"/>
            <w:tcBorders>
              <w:top w:val="single" w:sz="4" w:space="0" w:color="auto"/>
            </w:tcBorders>
          </w:tcPr>
          <w:p w14:paraId="58A25495" w14:textId="77777777" w:rsidR="00EB2FB3" w:rsidRPr="00FE0585" w:rsidRDefault="00EB2FB3" w:rsidP="008800D0">
            <w:pPr>
              <w:spacing w:after="0" w:line="240" w:lineRule="auto"/>
              <w:rPr>
                <w:rFonts w:cstheme="minorHAnsi"/>
                <w:bCs/>
                <w:sz w:val="20"/>
                <w:szCs w:val="20"/>
              </w:rPr>
            </w:pPr>
          </w:p>
        </w:tc>
        <w:tc>
          <w:tcPr>
            <w:tcW w:w="1598" w:type="dxa"/>
            <w:tcBorders>
              <w:top w:val="single" w:sz="4" w:space="0" w:color="auto"/>
            </w:tcBorders>
          </w:tcPr>
          <w:p w14:paraId="6693C1ED" w14:textId="26134CC2" w:rsidR="00EB2FB3" w:rsidRDefault="00EB2FB3" w:rsidP="00FC702C">
            <w:pPr>
              <w:spacing w:line="240" w:lineRule="auto"/>
              <w:rPr>
                <w:rFonts w:cstheme="minorHAnsi"/>
                <w:bCs/>
                <w:sz w:val="20"/>
                <w:szCs w:val="20"/>
              </w:rPr>
            </w:pPr>
            <w:r>
              <w:rPr>
                <w:rFonts w:cstheme="minorHAnsi"/>
                <w:bCs/>
                <w:sz w:val="20"/>
                <w:szCs w:val="20"/>
              </w:rPr>
              <w:t>MC/17/3687</w:t>
            </w:r>
          </w:p>
        </w:tc>
        <w:tc>
          <w:tcPr>
            <w:tcW w:w="2313" w:type="dxa"/>
            <w:tcBorders>
              <w:top w:val="single" w:sz="4" w:space="0" w:color="auto"/>
            </w:tcBorders>
          </w:tcPr>
          <w:p w14:paraId="4D838D38" w14:textId="4B7F1299" w:rsidR="00EB2FB3" w:rsidRPr="008800D0" w:rsidRDefault="00EB2FB3" w:rsidP="007940B9">
            <w:pPr>
              <w:spacing w:after="0" w:line="240" w:lineRule="auto"/>
              <w:rPr>
                <w:rFonts w:cstheme="minorHAnsi"/>
                <w:bCs/>
                <w:sz w:val="20"/>
                <w:szCs w:val="20"/>
              </w:rPr>
            </w:pPr>
            <w:r w:rsidRPr="007940B9">
              <w:rPr>
                <w:rFonts w:cstheme="minorHAnsi"/>
                <w:bCs/>
                <w:sz w:val="20"/>
                <w:szCs w:val="20"/>
              </w:rPr>
              <w:t>Berengrave Nursery</w:t>
            </w:r>
            <w:r>
              <w:rPr>
                <w:rFonts w:cstheme="minorHAnsi"/>
                <w:bCs/>
                <w:sz w:val="20"/>
                <w:szCs w:val="20"/>
              </w:rPr>
              <w:t xml:space="preserve">, </w:t>
            </w:r>
            <w:r w:rsidRPr="007940B9">
              <w:rPr>
                <w:rFonts w:cstheme="minorHAnsi"/>
                <w:bCs/>
                <w:sz w:val="20"/>
                <w:szCs w:val="20"/>
              </w:rPr>
              <w:t>Berengrave Lane</w:t>
            </w:r>
            <w:r>
              <w:rPr>
                <w:rFonts w:cstheme="minorHAnsi"/>
                <w:bCs/>
                <w:sz w:val="20"/>
                <w:szCs w:val="20"/>
              </w:rPr>
              <w:t xml:space="preserve">, </w:t>
            </w:r>
            <w:r w:rsidRPr="007940B9">
              <w:rPr>
                <w:rFonts w:cstheme="minorHAnsi"/>
                <w:bCs/>
                <w:sz w:val="20"/>
                <w:szCs w:val="20"/>
              </w:rPr>
              <w:t>Rainham</w:t>
            </w:r>
          </w:p>
        </w:tc>
        <w:tc>
          <w:tcPr>
            <w:tcW w:w="2596" w:type="dxa"/>
            <w:tcBorders>
              <w:top w:val="single" w:sz="4" w:space="0" w:color="auto"/>
            </w:tcBorders>
          </w:tcPr>
          <w:p w14:paraId="2C69D550" w14:textId="56E88651" w:rsidR="00EB2FB3" w:rsidRDefault="00EB2FB3" w:rsidP="007940B9">
            <w:pPr>
              <w:spacing w:after="0" w:line="240" w:lineRule="auto"/>
              <w:rPr>
                <w:rFonts w:cstheme="minorHAnsi"/>
                <w:bCs/>
                <w:sz w:val="20"/>
                <w:szCs w:val="20"/>
              </w:rPr>
            </w:pPr>
            <w:r>
              <w:rPr>
                <w:rFonts w:cstheme="minorHAnsi"/>
                <w:bCs/>
                <w:sz w:val="20"/>
                <w:szCs w:val="20"/>
              </w:rPr>
              <w:t>Outline for up</w:t>
            </w:r>
            <w:r w:rsidRPr="00EB2FB3">
              <w:rPr>
                <w:rFonts w:cstheme="minorHAnsi"/>
                <w:bCs/>
                <w:sz w:val="20"/>
                <w:szCs w:val="20"/>
              </w:rPr>
              <w:t xml:space="preserve">to 121 </w:t>
            </w:r>
            <w:r>
              <w:rPr>
                <w:rFonts w:cstheme="minorHAnsi"/>
                <w:bCs/>
                <w:sz w:val="20"/>
                <w:szCs w:val="20"/>
              </w:rPr>
              <w:t>r</w:t>
            </w:r>
            <w:r w:rsidRPr="00EB2FB3">
              <w:rPr>
                <w:rFonts w:cstheme="minorHAnsi"/>
                <w:bCs/>
                <w:sz w:val="20"/>
                <w:szCs w:val="20"/>
              </w:rPr>
              <w:t>esidential dwellings</w:t>
            </w:r>
          </w:p>
        </w:tc>
        <w:tc>
          <w:tcPr>
            <w:tcW w:w="5448" w:type="dxa"/>
            <w:tcBorders>
              <w:top w:val="single" w:sz="4" w:space="0" w:color="auto"/>
            </w:tcBorders>
          </w:tcPr>
          <w:p w14:paraId="03DA6E01" w14:textId="0B613CE5" w:rsidR="00EB2FB3" w:rsidRDefault="00EB2FB3" w:rsidP="007940B9">
            <w:pPr>
              <w:spacing w:after="0" w:line="240" w:lineRule="auto"/>
              <w:rPr>
                <w:rFonts w:cstheme="minorHAnsi"/>
                <w:bCs/>
                <w:sz w:val="20"/>
                <w:szCs w:val="20"/>
              </w:rPr>
            </w:pPr>
            <w:r>
              <w:rPr>
                <w:rFonts w:cstheme="minorHAnsi"/>
                <w:bCs/>
                <w:sz w:val="20"/>
                <w:szCs w:val="20"/>
              </w:rPr>
              <w:t>£15,000 t</w:t>
            </w:r>
            <w:r w:rsidRPr="007940B9">
              <w:rPr>
                <w:rFonts w:cstheme="minorHAnsi"/>
                <w:bCs/>
                <w:sz w:val="20"/>
                <w:szCs w:val="20"/>
              </w:rPr>
              <w:t>owards the cost of improvements to the highway capacity at the A2 Bloors Lane junction and/or</w:t>
            </w:r>
            <w:r>
              <w:rPr>
                <w:rFonts w:cstheme="minorHAnsi"/>
                <w:bCs/>
                <w:sz w:val="20"/>
                <w:szCs w:val="20"/>
              </w:rPr>
              <w:t xml:space="preserve"> </w:t>
            </w:r>
            <w:r w:rsidRPr="007940B9">
              <w:rPr>
                <w:rFonts w:cstheme="minorHAnsi"/>
                <w:bCs/>
                <w:sz w:val="20"/>
                <w:szCs w:val="20"/>
              </w:rPr>
              <w:t>A2 Birling Avenue junction</w:t>
            </w:r>
          </w:p>
          <w:p w14:paraId="354DDF8D" w14:textId="77777777" w:rsidR="00EB2FB3" w:rsidRDefault="00EB2FB3" w:rsidP="007940B9">
            <w:pPr>
              <w:spacing w:after="0" w:line="240" w:lineRule="auto"/>
              <w:rPr>
                <w:rFonts w:cstheme="minorHAnsi"/>
                <w:bCs/>
                <w:sz w:val="20"/>
                <w:szCs w:val="20"/>
              </w:rPr>
            </w:pPr>
          </w:p>
          <w:p w14:paraId="4ACD7B4E" w14:textId="4C3F9F11" w:rsidR="00EB2FB3" w:rsidRDefault="00EB2FB3" w:rsidP="007940B9">
            <w:pPr>
              <w:spacing w:after="0" w:line="240" w:lineRule="auto"/>
              <w:rPr>
                <w:rFonts w:cstheme="minorHAnsi"/>
                <w:bCs/>
                <w:sz w:val="20"/>
                <w:szCs w:val="20"/>
              </w:rPr>
            </w:pPr>
            <w:r>
              <w:rPr>
                <w:rFonts w:cstheme="minorHAnsi"/>
                <w:bCs/>
                <w:sz w:val="20"/>
                <w:szCs w:val="20"/>
              </w:rPr>
              <w:t>£45,000 t</w:t>
            </w:r>
            <w:r w:rsidRPr="007940B9">
              <w:rPr>
                <w:rFonts w:cstheme="minorHAnsi"/>
                <w:bCs/>
                <w:sz w:val="20"/>
                <w:szCs w:val="20"/>
              </w:rPr>
              <w:t>owards the cost of</w:t>
            </w:r>
            <w:r>
              <w:rPr>
                <w:rFonts w:cstheme="minorHAnsi"/>
                <w:bCs/>
                <w:sz w:val="20"/>
                <w:szCs w:val="20"/>
              </w:rPr>
              <w:t xml:space="preserve"> </w:t>
            </w:r>
            <w:r w:rsidRPr="007940B9">
              <w:rPr>
                <w:rFonts w:cstheme="minorHAnsi"/>
                <w:bCs/>
                <w:sz w:val="20"/>
                <w:szCs w:val="20"/>
              </w:rPr>
              <w:t>pedestrian accessibility and safety improvements to Rainham Town Centre and</w:t>
            </w:r>
            <w:r>
              <w:rPr>
                <w:rFonts w:cstheme="minorHAnsi"/>
                <w:bCs/>
                <w:sz w:val="20"/>
                <w:szCs w:val="20"/>
              </w:rPr>
              <w:t xml:space="preserve"> </w:t>
            </w:r>
            <w:r w:rsidRPr="007940B9">
              <w:rPr>
                <w:rFonts w:cstheme="minorHAnsi"/>
                <w:bCs/>
                <w:sz w:val="20"/>
                <w:szCs w:val="20"/>
              </w:rPr>
              <w:t xml:space="preserve">bus stop infrastructure improvements and </w:t>
            </w:r>
            <w:r>
              <w:rPr>
                <w:rFonts w:cstheme="minorHAnsi"/>
                <w:bCs/>
                <w:sz w:val="20"/>
                <w:szCs w:val="20"/>
              </w:rPr>
              <w:t>enhancement</w:t>
            </w:r>
            <w:r w:rsidRPr="007940B9">
              <w:rPr>
                <w:rFonts w:cstheme="minorHAnsi"/>
                <w:bCs/>
                <w:sz w:val="20"/>
                <w:szCs w:val="20"/>
              </w:rPr>
              <w:t xml:space="preserve"> to cycle parking</w:t>
            </w:r>
            <w:r>
              <w:rPr>
                <w:rFonts w:cstheme="minorHAnsi"/>
                <w:bCs/>
                <w:sz w:val="20"/>
                <w:szCs w:val="20"/>
              </w:rPr>
              <w:t xml:space="preserve"> </w:t>
            </w:r>
            <w:r w:rsidRPr="007940B9">
              <w:rPr>
                <w:rFonts w:cstheme="minorHAnsi"/>
                <w:bCs/>
                <w:sz w:val="20"/>
                <w:szCs w:val="20"/>
              </w:rPr>
              <w:t>provisions to Berengrave Lane</w:t>
            </w:r>
          </w:p>
        </w:tc>
      </w:tr>
      <w:tr w:rsidR="00EB2FB3" w:rsidRPr="00FE0585" w14:paraId="6CFC2BB5" w14:textId="77777777" w:rsidTr="004C1E61">
        <w:tc>
          <w:tcPr>
            <w:tcW w:w="1998" w:type="dxa"/>
            <w:tcBorders>
              <w:top w:val="single" w:sz="4" w:space="0" w:color="auto"/>
            </w:tcBorders>
          </w:tcPr>
          <w:p w14:paraId="51031E88" w14:textId="77777777" w:rsidR="00EB2FB3" w:rsidRPr="00FE0585" w:rsidRDefault="00EB2FB3" w:rsidP="008800D0">
            <w:pPr>
              <w:spacing w:after="0" w:line="240" w:lineRule="auto"/>
              <w:rPr>
                <w:rFonts w:cstheme="minorHAnsi"/>
                <w:bCs/>
                <w:sz w:val="20"/>
                <w:szCs w:val="20"/>
              </w:rPr>
            </w:pPr>
          </w:p>
        </w:tc>
        <w:tc>
          <w:tcPr>
            <w:tcW w:w="1598" w:type="dxa"/>
            <w:tcBorders>
              <w:top w:val="single" w:sz="4" w:space="0" w:color="auto"/>
            </w:tcBorders>
          </w:tcPr>
          <w:p w14:paraId="7FB733AD" w14:textId="4D748518" w:rsidR="00EB2FB3" w:rsidRDefault="00EB2FB3" w:rsidP="00FC702C">
            <w:pPr>
              <w:spacing w:line="240" w:lineRule="auto"/>
              <w:rPr>
                <w:rFonts w:cstheme="minorHAnsi"/>
                <w:bCs/>
                <w:sz w:val="20"/>
                <w:szCs w:val="20"/>
              </w:rPr>
            </w:pPr>
            <w:r>
              <w:rPr>
                <w:rFonts w:cstheme="minorHAnsi"/>
                <w:bCs/>
                <w:sz w:val="20"/>
                <w:szCs w:val="20"/>
              </w:rPr>
              <w:t>MC/19/3275</w:t>
            </w:r>
          </w:p>
        </w:tc>
        <w:tc>
          <w:tcPr>
            <w:tcW w:w="2313" w:type="dxa"/>
            <w:tcBorders>
              <w:top w:val="single" w:sz="4" w:space="0" w:color="auto"/>
            </w:tcBorders>
          </w:tcPr>
          <w:p w14:paraId="32465FBF" w14:textId="7CE4B476" w:rsidR="00EB2FB3" w:rsidRPr="007940B9" w:rsidRDefault="00EB2FB3" w:rsidP="007940B9">
            <w:pPr>
              <w:spacing w:after="0" w:line="240" w:lineRule="auto"/>
              <w:rPr>
                <w:rFonts w:cstheme="minorHAnsi"/>
                <w:bCs/>
                <w:sz w:val="20"/>
                <w:szCs w:val="20"/>
              </w:rPr>
            </w:pPr>
            <w:r w:rsidRPr="007940B9">
              <w:rPr>
                <w:rFonts w:cstheme="minorHAnsi"/>
                <w:bCs/>
                <w:sz w:val="20"/>
                <w:szCs w:val="20"/>
              </w:rPr>
              <w:t>Berengrave Nursery</w:t>
            </w:r>
            <w:r>
              <w:rPr>
                <w:rFonts w:cstheme="minorHAnsi"/>
                <w:bCs/>
                <w:sz w:val="20"/>
                <w:szCs w:val="20"/>
              </w:rPr>
              <w:t xml:space="preserve">, </w:t>
            </w:r>
            <w:r w:rsidRPr="007940B9">
              <w:rPr>
                <w:rFonts w:cstheme="minorHAnsi"/>
                <w:bCs/>
                <w:sz w:val="20"/>
                <w:szCs w:val="20"/>
              </w:rPr>
              <w:t>Berengrave Lane</w:t>
            </w:r>
            <w:r>
              <w:rPr>
                <w:rFonts w:cstheme="minorHAnsi"/>
                <w:bCs/>
                <w:sz w:val="20"/>
                <w:szCs w:val="20"/>
              </w:rPr>
              <w:t xml:space="preserve">, </w:t>
            </w:r>
            <w:r w:rsidRPr="007940B9">
              <w:rPr>
                <w:rFonts w:cstheme="minorHAnsi"/>
                <w:bCs/>
                <w:sz w:val="20"/>
                <w:szCs w:val="20"/>
              </w:rPr>
              <w:t>Rainham</w:t>
            </w:r>
          </w:p>
        </w:tc>
        <w:tc>
          <w:tcPr>
            <w:tcW w:w="2596" w:type="dxa"/>
            <w:tcBorders>
              <w:top w:val="single" w:sz="4" w:space="0" w:color="auto"/>
            </w:tcBorders>
          </w:tcPr>
          <w:p w14:paraId="0F9A475C" w14:textId="5D22C092" w:rsidR="00EB2FB3" w:rsidRDefault="00EB2FB3" w:rsidP="009735B0">
            <w:pPr>
              <w:spacing w:after="0" w:line="240" w:lineRule="auto"/>
              <w:rPr>
                <w:rFonts w:cstheme="minorHAnsi"/>
                <w:bCs/>
                <w:sz w:val="20"/>
                <w:szCs w:val="20"/>
              </w:rPr>
            </w:pPr>
            <w:r w:rsidRPr="00EB2FB3">
              <w:rPr>
                <w:rFonts w:cstheme="minorHAnsi"/>
                <w:bCs/>
                <w:sz w:val="20"/>
                <w:szCs w:val="20"/>
              </w:rPr>
              <w:t>60 dwellings</w:t>
            </w:r>
            <w:r>
              <w:rPr>
                <w:rFonts w:cstheme="minorHAnsi"/>
                <w:bCs/>
                <w:sz w:val="20"/>
                <w:szCs w:val="20"/>
              </w:rPr>
              <w:t xml:space="preserve"> r</w:t>
            </w:r>
            <w:r w:rsidRPr="00EB2FB3">
              <w:rPr>
                <w:rFonts w:cstheme="minorHAnsi"/>
                <w:bCs/>
                <w:sz w:val="20"/>
                <w:szCs w:val="20"/>
              </w:rPr>
              <w:t>epresenting a net increase of 18 new</w:t>
            </w:r>
            <w:r>
              <w:rPr>
                <w:rFonts w:cstheme="minorHAnsi"/>
                <w:bCs/>
                <w:sz w:val="20"/>
                <w:szCs w:val="20"/>
              </w:rPr>
              <w:t xml:space="preserve"> </w:t>
            </w:r>
            <w:r w:rsidRPr="00EB2FB3">
              <w:rPr>
                <w:rFonts w:cstheme="minorHAnsi"/>
                <w:bCs/>
                <w:sz w:val="20"/>
                <w:szCs w:val="20"/>
              </w:rPr>
              <w:t>dwellings over and above</w:t>
            </w:r>
            <w:r>
              <w:rPr>
                <w:rFonts w:cstheme="minorHAnsi"/>
                <w:bCs/>
                <w:sz w:val="20"/>
                <w:szCs w:val="20"/>
              </w:rPr>
              <w:t xml:space="preserve"> </w:t>
            </w:r>
            <w:r w:rsidRPr="00EB2FB3">
              <w:rPr>
                <w:rFonts w:cstheme="minorHAnsi"/>
                <w:bCs/>
                <w:sz w:val="20"/>
                <w:szCs w:val="20"/>
              </w:rPr>
              <w:t>121 dwellings granted under outline application</w:t>
            </w:r>
            <w:r>
              <w:rPr>
                <w:rFonts w:cstheme="minorHAnsi"/>
                <w:bCs/>
                <w:sz w:val="20"/>
                <w:szCs w:val="20"/>
              </w:rPr>
              <w:t xml:space="preserve"> </w:t>
            </w:r>
            <w:r w:rsidRPr="00EB2FB3">
              <w:rPr>
                <w:rFonts w:cstheme="minorHAnsi"/>
                <w:bCs/>
                <w:sz w:val="20"/>
                <w:szCs w:val="20"/>
              </w:rPr>
              <w:t>MC/17/3687</w:t>
            </w:r>
          </w:p>
        </w:tc>
        <w:tc>
          <w:tcPr>
            <w:tcW w:w="5448" w:type="dxa"/>
            <w:tcBorders>
              <w:top w:val="single" w:sz="4" w:space="0" w:color="auto"/>
            </w:tcBorders>
          </w:tcPr>
          <w:p w14:paraId="1E980E44" w14:textId="732939C6" w:rsidR="00EB2FB3" w:rsidRDefault="00EB2FB3" w:rsidP="009735B0">
            <w:pPr>
              <w:spacing w:after="0" w:line="240" w:lineRule="auto"/>
              <w:rPr>
                <w:rFonts w:cstheme="minorHAnsi"/>
                <w:bCs/>
                <w:sz w:val="20"/>
                <w:szCs w:val="20"/>
              </w:rPr>
            </w:pPr>
            <w:r>
              <w:rPr>
                <w:rFonts w:cstheme="minorHAnsi"/>
                <w:bCs/>
                <w:sz w:val="20"/>
                <w:szCs w:val="20"/>
              </w:rPr>
              <w:t xml:space="preserve">£2,2321.40 </w:t>
            </w:r>
            <w:r w:rsidRPr="009735B0">
              <w:rPr>
                <w:rFonts w:cstheme="minorHAnsi"/>
                <w:bCs/>
                <w:sz w:val="20"/>
                <w:szCs w:val="20"/>
              </w:rPr>
              <w:t>towards the cost of enhancing</w:t>
            </w:r>
            <w:r>
              <w:rPr>
                <w:rFonts w:cstheme="minorHAnsi"/>
                <w:bCs/>
                <w:sz w:val="20"/>
                <w:szCs w:val="20"/>
              </w:rPr>
              <w:t xml:space="preserve"> </w:t>
            </w:r>
            <w:r w:rsidRPr="009735B0">
              <w:rPr>
                <w:rFonts w:cstheme="minorHAnsi"/>
                <w:bCs/>
                <w:sz w:val="20"/>
                <w:szCs w:val="20"/>
              </w:rPr>
              <w:t>highway capacity at the A2/Birling Avenue and/or A2/Bloors Lane junctions</w:t>
            </w:r>
          </w:p>
          <w:p w14:paraId="5BC268E9" w14:textId="77777777" w:rsidR="00EB2FB3" w:rsidRDefault="00EB2FB3" w:rsidP="009735B0">
            <w:pPr>
              <w:spacing w:after="0" w:line="240" w:lineRule="auto"/>
              <w:rPr>
                <w:rFonts w:cstheme="minorHAnsi"/>
                <w:bCs/>
                <w:sz w:val="20"/>
                <w:szCs w:val="20"/>
              </w:rPr>
            </w:pPr>
          </w:p>
          <w:p w14:paraId="50D3EB71" w14:textId="0B1ACF86" w:rsidR="00EB2FB3" w:rsidRDefault="00EB2FB3" w:rsidP="007940B9">
            <w:pPr>
              <w:spacing w:after="0" w:line="240" w:lineRule="auto"/>
              <w:rPr>
                <w:rFonts w:cstheme="minorHAnsi"/>
                <w:bCs/>
                <w:sz w:val="20"/>
                <w:szCs w:val="20"/>
              </w:rPr>
            </w:pPr>
            <w:r>
              <w:rPr>
                <w:rFonts w:cstheme="minorHAnsi"/>
                <w:bCs/>
                <w:sz w:val="20"/>
                <w:szCs w:val="20"/>
              </w:rPr>
              <w:t xml:space="preserve">£6,694.21 </w:t>
            </w:r>
            <w:r w:rsidRPr="007940B9">
              <w:rPr>
                <w:rFonts w:cstheme="minorHAnsi"/>
                <w:bCs/>
                <w:sz w:val="20"/>
                <w:szCs w:val="20"/>
              </w:rPr>
              <w:t>towards the cost of</w:t>
            </w:r>
            <w:r>
              <w:rPr>
                <w:rFonts w:cstheme="minorHAnsi"/>
                <w:bCs/>
                <w:sz w:val="20"/>
                <w:szCs w:val="20"/>
              </w:rPr>
              <w:t xml:space="preserve"> </w:t>
            </w:r>
            <w:r w:rsidRPr="007940B9">
              <w:rPr>
                <w:rFonts w:cstheme="minorHAnsi"/>
                <w:bCs/>
                <w:sz w:val="20"/>
                <w:szCs w:val="20"/>
              </w:rPr>
              <w:t>improvements to sustainable transport infrastructure</w:t>
            </w:r>
          </w:p>
        </w:tc>
      </w:tr>
      <w:tr w:rsidR="00EB2FB3" w:rsidRPr="00FE0585" w14:paraId="5D7CF535" w14:textId="77777777" w:rsidTr="004C1E61">
        <w:tc>
          <w:tcPr>
            <w:tcW w:w="1998" w:type="dxa"/>
            <w:tcBorders>
              <w:top w:val="single" w:sz="4" w:space="0" w:color="auto"/>
            </w:tcBorders>
          </w:tcPr>
          <w:p w14:paraId="7E5C5982" w14:textId="77777777" w:rsidR="00EB2FB3" w:rsidRPr="00FE0585" w:rsidRDefault="00EB2FB3" w:rsidP="008800D0">
            <w:pPr>
              <w:spacing w:after="0" w:line="240" w:lineRule="auto"/>
              <w:rPr>
                <w:rFonts w:cstheme="minorHAnsi"/>
                <w:bCs/>
                <w:sz w:val="20"/>
                <w:szCs w:val="20"/>
              </w:rPr>
            </w:pPr>
          </w:p>
        </w:tc>
        <w:tc>
          <w:tcPr>
            <w:tcW w:w="1598" w:type="dxa"/>
            <w:tcBorders>
              <w:top w:val="single" w:sz="4" w:space="0" w:color="auto"/>
            </w:tcBorders>
          </w:tcPr>
          <w:p w14:paraId="37E2CE42" w14:textId="6C561FA1" w:rsidR="00EB2FB3" w:rsidRDefault="00EB2FB3" w:rsidP="00FC702C">
            <w:pPr>
              <w:spacing w:line="240" w:lineRule="auto"/>
              <w:rPr>
                <w:rFonts w:cstheme="minorHAnsi"/>
                <w:bCs/>
                <w:sz w:val="20"/>
                <w:szCs w:val="20"/>
              </w:rPr>
            </w:pPr>
            <w:r>
              <w:rPr>
                <w:rFonts w:cstheme="minorHAnsi"/>
                <w:bCs/>
                <w:sz w:val="20"/>
                <w:szCs w:val="20"/>
              </w:rPr>
              <w:t>MC/19/2532</w:t>
            </w:r>
          </w:p>
        </w:tc>
        <w:tc>
          <w:tcPr>
            <w:tcW w:w="2313" w:type="dxa"/>
            <w:tcBorders>
              <w:top w:val="single" w:sz="4" w:space="0" w:color="auto"/>
            </w:tcBorders>
          </w:tcPr>
          <w:p w14:paraId="0F63FB64" w14:textId="77777777" w:rsidR="00EB2FB3" w:rsidRPr="00EB2FB3" w:rsidRDefault="00EB2FB3" w:rsidP="00EB2FB3">
            <w:pPr>
              <w:spacing w:after="0" w:line="240" w:lineRule="auto"/>
              <w:rPr>
                <w:rFonts w:cstheme="minorHAnsi"/>
                <w:bCs/>
                <w:sz w:val="20"/>
                <w:szCs w:val="20"/>
              </w:rPr>
            </w:pPr>
            <w:r w:rsidRPr="00EB2FB3">
              <w:rPr>
                <w:rFonts w:cstheme="minorHAnsi"/>
                <w:bCs/>
                <w:sz w:val="20"/>
                <w:szCs w:val="20"/>
              </w:rPr>
              <w:t>Land At The Maltings</w:t>
            </w:r>
          </w:p>
          <w:p w14:paraId="130F8189" w14:textId="09AFEC12" w:rsidR="00EB2FB3" w:rsidRPr="007940B9" w:rsidRDefault="00EB2FB3" w:rsidP="00EB2FB3">
            <w:pPr>
              <w:spacing w:after="0" w:line="240" w:lineRule="auto"/>
              <w:rPr>
                <w:rFonts w:cstheme="minorHAnsi"/>
                <w:bCs/>
                <w:sz w:val="20"/>
                <w:szCs w:val="20"/>
              </w:rPr>
            </w:pPr>
            <w:r w:rsidRPr="00EB2FB3">
              <w:rPr>
                <w:rFonts w:cstheme="minorHAnsi"/>
                <w:bCs/>
                <w:sz w:val="20"/>
                <w:szCs w:val="20"/>
              </w:rPr>
              <w:t>Rainham</w:t>
            </w:r>
          </w:p>
        </w:tc>
        <w:tc>
          <w:tcPr>
            <w:tcW w:w="2596" w:type="dxa"/>
            <w:tcBorders>
              <w:top w:val="single" w:sz="4" w:space="0" w:color="auto"/>
            </w:tcBorders>
          </w:tcPr>
          <w:p w14:paraId="54E92A27" w14:textId="076DAEE9" w:rsidR="00EB2FB3" w:rsidRPr="00EB2FB3" w:rsidRDefault="005F7ABE" w:rsidP="00EB2FB3">
            <w:pPr>
              <w:spacing w:after="0" w:line="240" w:lineRule="auto"/>
              <w:rPr>
                <w:rFonts w:cstheme="minorHAnsi"/>
                <w:bCs/>
                <w:sz w:val="20"/>
                <w:szCs w:val="20"/>
              </w:rPr>
            </w:pPr>
            <w:r>
              <w:rPr>
                <w:rFonts w:cstheme="minorHAnsi"/>
                <w:bCs/>
                <w:sz w:val="20"/>
                <w:szCs w:val="20"/>
              </w:rPr>
              <w:t>29 dwellings</w:t>
            </w:r>
          </w:p>
        </w:tc>
        <w:tc>
          <w:tcPr>
            <w:tcW w:w="5448" w:type="dxa"/>
            <w:tcBorders>
              <w:top w:val="single" w:sz="4" w:space="0" w:color="auto"/>
            </w:tcBorders>
          </w:tcPr>
          <w:p w14:paraId="1002FBA7" w14:textId="70CD1F49" w:rsidR="00EB2FB3" w:rsidRDefault="005F7ABE" w:rsidP="009735B0">
            <w:pPr>
              <w:spacing w:after="0" w:line="240" w:lineRule="auto"/>
              <w:rPr>
                <w:rFonts w:cstheme="minorHAnsi"/>
                <w:bCs/>
                <w:sz w:val="20"/>
                <w:szCs w:val="20"/>
              </w:rPr>
            </w:pPr>
            <w:r>
              <w:rPr>
                <w:rFonts w:cstheme="minorHAnsi"/>
                <w:bCs/>
                <w:sz w:val="20"/>
                <w:szCs w:val="20"/>
              </w:rPr>
              <w:t>£24,556 t</w:t>
            </w:r>
            <w:r w:rsidRPr="005F7ABE">
              <w:rPr>
                <w:rFonts w:cstheme="minorHAnsi"/>
                <w:bCs/>
                <w:sz w:val="20"/>
                <w:szCs w:val="20"/>
              </w:rPr>
              <w:t>owards the provision of improvements at the</w:t>
            </w:r>
            <w:r>
              <w:rPr>
                <w:rFonts w:cstheme="minorHAnsi"/>
                <w:bCs/>
                <w:sz w:val="20"/>
                <w:szCs w:val="20"/>
              </w:rPr>
              <w:t xml:space="preserve"> </w:t>
            </w:r>
            <w:r w:rsidRPr="005F7ABE">
              <w:rPr>
                <w:rFonts w:cstheme="minorHAnsi"/>
                <w:bCs/>
                <w:sz w:val="20"/>
                <w:szCs w:val="20"/>
              </w:rPr>
              <w:t>A2/Mierscourt Junction</w:t>
            </w:r>
          </w:p>
        </w:tc>
      </w:tr>
      <w:tr w:rsidR="005E0192" w:rsidRPr="00FE0585" w14:paraId="07290C5E" w14:textId="77777777" w:rsidTr="004C1E61">
        <w:tc>
          <w:tcPr>
            <w:tcW w:w="1998" w:type="dxa"/>
            <w:tcBorders>
              <w:top w:val="single" w:sz="4" w:space="0" w:color="auto"/>
            </w:tcBorders>
          </w:tcPr>
          <w:p w14:paraId="474E2591" w14:textId="77777777" w:rsidR="005E0192" w:rsidRPr="00FE0585" w:rsidRDefault="005E0192" w:rsidP="008800D0">
            <w:pPr>
              <w:spacing w:after="0" w:line="240" w:lineRule="auto"/>
              <w:rPr>
                <w:rFonts w:cstheme="minorHAnsi"/>
                <w:bCs/>
                <w:sz w:val="20"/>
                <w:szCs w:val="20"/>
              </w:rPr>
            </w:pPr>
          </w:p>
        </w:tc>
        <w:tc>
          <w:tcPr>
            <w:tcW w:w="1598" w:type="dxa"/>
            <w:tcBorders>
              <w:top w:val="single" w:sz="4" w:space="0" w:color="auto"/>
            </w:tcBorders>
          </w:tcPr>
          <w:p w14:paraId="1C040D03" w14:textId="5E692FBD" w:rsidR="005E0192" w:rsidRDefault="00AE2B12" w:rsidP="00FC702C">
            <w:pPr>
              <w:spacing w:line="240" w:lineRule="auto"/>
              <w:rPr>
                <w:rFonts w:cstheme="minorHAnsi"/>
                <w:bCs/>
                <w:sz w:val="20"/>
                <w:szCs w:val="20"/>
              </w:rPr>
            </w:pPr>
            <w:r>
              <w:rPr>
                <w:rFonts w:cstheme="minorHAnsi"/>
                <w:bCs/>
                <w:sz w:val="20"/>
                <w:szCs w:val="20"/>
              </w:rPr>
              <w:t>MC/16/2051</w:t>
            </w:r>
          </w:p>
        </w:tc>
        <w:tc>
          <w:tcPr>
            <w:tcW w:w="2313" w:type="dxa"/>
            <w:tcBorders>
              <w:top w:val="single" w:sz="4" w:space="0" w:color="auto"/>
            </w:tcBorders>
          </w:tcPr>
          <w:p w14:paraId="6273DDB1" w14:textId="71DCDB47" w:rsidR="005E0192" w:rsidRPr="00EB2FB3" w:rsidRDefault="00AE2B12" w:rsidP="00EB2FB3">
            <w:pPr>
              <w:spacing w:after="0" w:line="240" w:lineRule="auto"/>
              <w:rPr>
                <w:rFonts w:cstheme="minorHAnsi"/>
                <w:bCs/>
                <w:sz w:val="20"/>
                <w:szCs w:val="20"/>
              </w:rPr>
            </w:pPr>
            <w:r>
              <w:rPr>
                <w:rFonts w:cstheme="minorHAnsi"/>
                <w:bCs/>
                <w:sz w:val="20"/>
                <w:szCs w:val="20"/>
              </w:rPr>
              <w:t>Land at Otterham Quay Lane, Rainham</w:t>
            </w:r>
          </w:p>
        </w:tc>
        <w:tc>
          <w:tcPr>
            <w:tcW w:w="2596" w:type="dxa"/>
            <w:tcBorders>
              <w:top w:val="single" w:sz="4" w:space="0" w:color="auto"/>
            </w:tcBorders>
          </w:tcPr>
          <w:p w14:paraId="120CB295" w14:textId="37033A8E" w:rsidR="005E0192" w:rsidRDefault="00AE2B12" w:rsidP="00EB2FB3">
            <w:pPr>
              <w:spacing w:after="0" w:line="240" w:lineRule="auto"/>
              <w:rPr>
                <w:rFonts w:cstheme="minorHAnsi"/>
                <w:bCs/>
                <w:sz w:val="20"/>
                <w:szCs w:val="20"/>
              </w:rPr>
            </w:pPr>
            <w:r>
              <w:rPr>
                <w:rFonts w:cstheme="minorHAnsi"/>
                <w:bCs/>
                <w:sz w:val="20"/>
                <w:szCs w:val="20"/>
              </w:rPr>
              <w:t xml:space="preserve">Outline </w:t>
            </w:r>
            <w:r w:rsidRPr="00AE2B12">
              <w:rPr>
                <w:rFonts w:cstheme="minorHAnsi"/>
                <w:bCs/>
                <w:sz w:val="20"/>
                <w:szCs w:val="20"/>
              </w:rPr>
              <w:t>up to 300 new dwellings</w:t>
            </w:r>
          </w:p>
        </w:tc>
        <w:tc>
          <w:tcPr>
            <w:tcW w:w="5448" w:type="dxa"/>
            <w:tcBorders>
              <w:top w:val="single" w:sz="4" w:space="0" w:color="auto"/>
            </w:tcBorders>
          </w:tcPr>
          <w:p w14:paraId="0C2BCB75" w14:textId="001DC8EE" w:rsidR="005E0192" w:rsidRDefault="00AE2B12" w:rsidP="009735B0">
            <w:pPr>
              <w:spacing w:after="0" w:line="240" w:lineRule="auto"/>
              <w:rPr>
                <w:rFonts w:cstheme="minorHAnsi"/>
                <w:bCs/>
                <w:sz w:val="20"/>
                <w:szCs w:val="20"/>
              </w:rPr>
            </w:pPr>
            <w:r w:rsidRPr="00AE2B12">
              <w:rPr>
                <w:rFonts w:cstheme="minorHAnsi"/>
                <w:bCs/>
                <w:sz w:val="20"/>
                <w:szCs w:val="20"/>
              </w:rPr>
              <w:t>Highway Improvement works to the junction on Mierscourt Road</w:t>
            </w:r>
          </w:p>
        </w:tc>
      </w:tr>
      <w:tr w:rsidR="00B61A6D" w:rsidRPr="00FE0585" w14:paraId="50137F41" w14:textId="77777777" w:rsidTr="004C1E61">
        <w:tc>
          <w:tcPr>
            <w:tcW w:w="1998" w:type="dxa"/>
            <w:tcBorders>
              <w:top w:val="single" w:sz="4" w:space="0" w:color="auto"/>
            </w:tcBorders>
          </w:tcPr>
          <w:p w14:paraId="2033040A" w14:textId="77777777" w:rsidR="00B61A6D" w:rsidRPr="00FE0585" w:rsidRDefault="00B61A6D" w:rsidP="00B61A6D">
            <w:pPr>
              <w:spacing w:after="0" w:line="240" w:lineRule="auto"/>
              <w:rPr>
                <w:rFonts w:cstheme="minorHAnsi"/>
                <w:bCs/>
                <w:sz w:val="20"/>
                <w:szCs w:val="20"/>
              </w:rPr>
            </w:pPr>
          </w:p>
        </w:tc>
        <w:tc>
          <w:tcPr>
            <w:tcW w:w="1598" w:type="dxa"/>
            <w:tcBorders>
              <w:top w:val="single" w:sz="4" w:space="0" w:color="auto"/>
            </w:tcBorders>
          </w:tcPr>
          <w:p w14:paraId="602EB39F" w14:textId="441B33A6" w:rsidR="00B61A6D" w:rsidRDefault="00B61A6D" w:rsidP="00B61A6D">
            <w:pPr>
              <w:spacing w:line="240" w:lineRule="auto"/>
              <w:rPr>
                <w:rFonts w:cstheme="minorHAnsi"/>
                <w:bCs/>
                <w:sz w:val="20"/>
                <w:szCs w:val="20"/>
              </w:rPr>
            </w:pPr>
            <w:r>
              <w:rPr>
                <w:rFonts w:cstheme="minorHAnsi"/>
                <w:bCs/>
                <w:sz w:val="20"/>
                <w:szCs w:val="20"/>
              </w:rPr>
              <w:t>MC/18/2898</w:t>
            </w:r>
          </w:p>
        </w:tc>
        <w:tc>
          <w:tcPr>
            <w:tcW w:w="2313" w:type="dxa"/>
            <w:tcBorders>
              <w:top w:val="single" w:sz="4" w:space="0" w:color="auto"/>
            </w:tcBorders>
          </w:tcPr>
          <w:p w14:paraId="7AADB93E" w14:textId="62993980" w:rsidR="00B61A6D" w:rsidRDefault="00B61A6D" w:rsidP="00B61A6D">
            <w:pPr>
              <w:spacing w:after="0" w:line="240" w:lineRule="auto"/>
              <w:rPr>
                <w:rFonts w:cstheme="minorHAnsi"/>
                <w:bCs/>
                <w:sz w:val="20"/>
                <w:szCs w:val="20"/>
              </w:rPr>
            </w:pPr>
            <w:r>
              <w:rPr>
                <w:rFonts w:cstheme="minorHAnsi"/>
                <w:bCs/>
                <w:sz w:val="20"/>
                <w:szCs w:val="20"/>
              </w:rPr>
              <w:t>Land west of Station Road, Rainham</w:t>
            </w:r>
          </w:p>
        </w:tc>
        <w:tc>
          <w:tcPr>
            <w:tcW w:w="2596" w:type="dxa"/>
            <w:tcBorders>
              <w:top w:val="single" w:sz="4" w:space="0" w:color="auto"/>
            </w:tcBorders>
          </w:tcPr>
          <w:p w14:paraId="75A88199" w14:textId="2B3FC74E" w:rsidR="00B61A6D" w:rsidRDefault="00B61A6D" w:rsidP="00B61A6D">
            <w:pPr>
              <w:spacing w:after="0" w:line="240" w:lineRule="auto"/>
              <w:rPr>
                <w:rFonts w:cstheme="minorHAnsi"/>
                <w:bCs/>
                <w:sz w:val="20"/>
                <w:szCs w:val="20"/>
              </w:rPr>
            </w:pPr>
            <w:r>
              <w:rPr>
                <w:rFonts w:cstheme="minorHAnsi"/>
                <w:bCs/>
                <w:sz w:val="20"/>
                <w:szCs w:val="20"/>
              </w:rPr>
              <w:t xml:space="preserve">Outline </w:t>
            </w:r>
            <w:r w:rsidRPr="00B61A6D">
              <w:rPr>
                <w:rFonts w:cstheme="minorHAnsi"/>
                <w:bCs/>
                <w:sz w:val="20"/>
                <w:szCs w:val="20"/>
              </w:rPr>
              <w:t>up to 76 dwellings</w:t>
            </w:r>
          </w:p>
        </w:tc>
        <w:tc>
          <w:tcPr>
            <w:tcW w:w="5448" w:type="dxa"/>
            <w:tcBorders>
              <w:top w:val="single" w:sz="4" w:space="0" w:color="auto"/>
            </w:tcBorders>
          </w:tcPr>
          <w:p w14:paraId="5C80B102" w14:textId="364C6F1E" w:rsidR="00B61A6D" w:rsidRPr="00AE2B12" w:rsidRDefault="00B61A6D" w:rsidP="00B61A6D">
            <w:pPr>
              <w:spacing w:after="0" w:line="240" w:lineRule="auto"/>
              <w:rPr>
                <w:rFonts w:cstheme="minorHAnsi"/>
                <w:bCs/>
                <w:sz w:val="20"/>
                <w:szCs w:val="20"/>
              </w:rPr>
            </w:pPr>
            <w:r>
              <w:rPr>
                <w:rFonts w:cstheme="minorHAnsi"/>
                <w:bCs/>
                <w:sz w:val="20"/>
                <w:szCs w:val="20"/>
              </w:rPr>
              <w:t>£31,092.43 t</w:t>
            </w:r>
            <w:r w:rsidRPr="00B61A6D">
              <w:rPr>
                <w:rFonts w:cstheme="minorHAnsi"/>
                <w:bCs/>
                <w:sz w:val="20"/>
                <w:szCs w:val="20"/>
              </w:rPr>
              <w:t>owards improving sustainable transport infrastructure</w:t>
            </w:r>
          </w:p>
        </w:tc>
      </w:tr>
      <w:tr w:rsidR="006232E6" w:rsidRPr="00FE0585" w14:paraId="5AC27F45" w14:textId="77777777" w:rsidTr="004C1E61">
        <w:tc>
          <w:tcPr>
            <w:tcW w:w="1998" w:type="dxa"/>
            <w:tcBorders>
              <w:top w:val="single" w:sz="4" w:space="0" w:color="auto"/>
            </w:tcBorders>
          </w:tcPr>
          <w:p w14:paraId="115757AC" w14:textId="77777777" w:rsidR="006232E6" w:rsidRPr="00FE0585" w:rsidRDefault="006232E6" w:rsidP="00B61A6D">
            <w:pPr>
              <w:spacing w:after="0" w:line="240" w:lineRule="auto"/>
              <w:rPr>
                <w:rFonts w:cstheme="minorHAnsi"/>
                <w:bCs/>
                <w:sz w:val="20"/>
                <w:szCs w:val="20"/>
              </w:rPr>
            </w:pPr>
          </w:p>
        </w:tc>
        <w:tc>
          <w:tcPr>
            <w:tcW w:w="1598" w:type="dxa"/>
            <w:tcBorders>
              <w:top w:val="single" w:sz="4" w:space="0" w:color="auto"/>
            </w:tcBorders>
          </w:tcPr>
          <w:p w14:paraId="5ECB2D76" w14:textId="5A246F2D" w:rsidR="006232E6" w:rsidRDefault="006232E6" w:rsidP="00B61A6D">
            <w:pPr>
              <w:spacing w:line="240" w:lineRule="auto"/>
              <w:rPr>
                <w:rFonts w:cstheme="minorHAnsi"/>
                <w:bCs/>
                <w:sz w:val="20"/>
                <w:szCs w:val="20"/>
              </w:rPr>
            </w:pPr>
            <w:r>
              <w:rPr>
                <w:rFonts w:cstheme="minorHAnsi"/>
                <w:bCs/>
                <w:sz w:val="20"/>
                <w:szCs w:val="20"/>
              </w:rPr>
              <w:t>MC/15/4539</w:t>
            </w:r>
          </w:p>
        </w:tc>
        <w:tc>
          <w:tcPr>
            <w:tcW w:w="2313" w:type="dxa"/>
            <w:tcBorders>
              <w:top w:val="single" w:sz="4" w:space="0" w:color="auto"/>
            </w:tcBorders>
          </w:tcPr>
          <w:p w14:paraId="339BE8C0" w14:textId="116301B9" w:rsidR="006232E6" w:rsidRDefault="006232E6" w:rsidP="00B61A6D">
            <w:pPr>
              <w:spacing w:after="0" w:line="240" w:lineRule="auto"/>
              <w:rPr>
                <w:rFonts w:cstheme="minorHAnsi"/>
                <w:bCs/>
                <w:sz w:val="20"/>
                <w:szCs w:val="20"/>
              </w:rPr>
            </w:pPr>
            <w:r w:rsidRPr="006232E6">
              <w:rPr>
                <w:rFonts w:cstheme="minorHAnsi"/>
                <w:bCs/>
                <w:sz w:val="20"/>
                <w:szCs w:val="20"/>
              </w:rPr>
              <w:t>Land To The East Of Mierscourt Road / South Of Oastview Rainham</w:t>
            </w:r>
          </w:p>
        </w:tc>
        <w:tc>
          <w:tcPr>
            <w:tcW w:w="2596" w:type="dxa"/>
            <w:tcBorders>
              <w:top w:val="single" w:sz="4" w:space="0" w:color="auto"/>
            </w:tcBorders>
          </w:tcPr>
          <w:p w14:paraId="7F3CE244" w14:textId="00588E3A" w:rsidR="006232E6" w:rsidRDefault="006232E6" w:rsidP="00B61A6D">
            <w:pPr>
              <w:spacing w:after="0" w:line="240" w:lineRule="auto"/>
              <w:rPr>
                <w:rFonts w:cstheme="minorHAnsi"/>
                <w:bCs/>
                <w:sz w:val="20"/>
                <w:szCs w:val="20"/>
              </w:rPr>
            </w:pPr>
            <w:r>
              <w:rPr>
                <w:rFonts w:cstheme="minorHAnsi"/>
                <w:bCs/>
                <w:sz w:val="20"/>
                <w:szCs w:val="20"/>
              </w:rPr>
              <w:t>134 dwellings</w:t>
            </w:r>
          </w:p>
        </w:tc>
        <w:tc>
          <w:tcPr>
            <w:tcW w:w="5448" w:type="dxa"/>
            <w:tcBorders>
              <w:top w:val="single" w:sz="4" w:space="0" w:color="auto"/>
            </w:tcBorders>
          </w:tcPr>
          <w:p w14:paraId="19BC7D0E" w14:textId="3BB0A5B1" w:rsidR="006232E6" w:rsidRPr="006232E6" w:rsidRDefault="006232E6" w:rsidP="006232E6">
            <w:pPr>
              <w:spacing w:after="0" w:line="240" w:lineRule="auto"/>
              <w:rPr>
                <w:rFonts w:cstheme="minorHAnsi"/>
                <w:bCs/>
                <w:sz w:val="20"/>
                <w:szCs w:val="20"/>
              </w:rPr>
            </w:pPr>
            <w:r>
              <w:rPr>
                <w:rFonts w:cstheme="minorHAnsi"/>
                <w:bCs/>
                <w:sz w:val="20"/>
                <w:szCs w:val="20"/>
              </w:rPr>
              <w:t xml:space="preserve">£113,500 </w:t>
            </w:r>
            <w:r w:rsidRPr="006232E6">
              <w:rPr>
                <w:rFonts w:cstheme="minorHAnsi"/>
                <w:bCs/>
                <w:sz w:val="20"/>
                <w:szCs w:val="20"/>
              </w:rPr>
              <w:t>towards improvements at</w:t>
            </w:r>
            <w:r>
              <w:rPr>
                <w:rFonts w:cstheme="minorHAnsi"/>
                <w:bCs/>
                <w:sz w:val="20"/>
                <w:szCs w:val="20"/>
              </w:rPr>
              <w:t xml:space="preserve"> </w:t>
            </w:r>
            <w:r w:rsidRPr="006232E6">
              <w:rPr>
                <w:rFonts w:cstheme="minorHAnsi"/>
                <w:bCs/>
                <w:sz w:val="20"/>
                <w:szCs w:val="20"/>
              </w:rPr>
              <w:t>the A2/Mierscourt Road Junction including the installation of Traffic Signal</w:t>
            </w:r>
            <w:r>
              <w:rPr>
                <w:rFonts w:cstheme="minorHAnsi"/>
                <w:bCs/>
                <w:sz w:val="20"/>
                <w:szCs w:val="20"/>
              </w:rPr>
              <w:t xml:space="preserve"> </w:t>
            </w:r>
            <w:r w:rsidRPr="006232E6">
              <w:rPr>
                <w:rFonts w:cstheme="minorHAnsi"/>
                <w:bCs/>
                <w:sz w:val="20"/>
                <w:szCs w:val="20"/>
              </w:rPr>
              <w:t>Equipment, MOVA equipment the removal of a guardrail and civil works to</w:t>
            </w:r>
          </w:p>
          <w:p w14:paraId="5DC146B5" w14:textId="02D14621" w:rsidR="006232E6" w:rsidRDefault="006232E6" w:rsidP="006232E6">
            <w:pPr>
              <w:spacing w:after="0" w:line="240" w:lineRule="auto"/>
              <w:rPr>
                <w:rFonts w:cstheme="minorHAnsi"/>
                <w:bCs/>
                <w:sz w:val="20"/>
                <w:szCs w:val="20"/>
              </w:rPr>
            </w:pPr>
            <w:r w:rsidRPr="006232E6">
              <w:rPr>
                <w:rFonts w:cstheme="minorHAnsi"/>
                <w:bCs/>
                <w:sz w:val="20"/>
                <w:szCs w:val="20"/>
              </w:rPr>
              <w:t>remove the traffic island and widening the crossing</w:t>
            </w:r>
          </w:p>
        </w:tc>
      </w:tr>
      <w:tr w:rsidR="00AE27E7" w:rsidRPr="00FE0585" w14:paraId="67E28369" w14:textId="77777777" w:rsidTr="004C1E61">
        <w:tc>
          <w:tcPr>
            <w:tcW w:w="1998" w:type="dxa"/>
            <w:tcBorders>
              <w:top w:val="single" w:sz="4" w:space="0" w:color="auto"/>
            </w:tcBorders>
          </w:tcPr>
          <w:p w14:paraId="0727374A" w14:textId="77777777" w:rsidR="00AE27E7" w:rsidRPr="00FE0585" w:rsidRDefault="00AE27E7" w:rsidP="00AE27E7">
            <w:pPr>
              <w:spacing w:after="0" w:line="240" w:lineRule="auto"/>
              <w:rPr>
                <w:rFonts w:cstheme="minorHAnsi"/>
                <w:bCs/>
                <w:sz w:val="20"/>
                <w:szCs w:val="20"/>
              </w:rPr>
            </w:pPr>
            <w:r w:rsidRPr="00FE0585">
              <w:rPr>
                <w:rFonts w:cstheme="minorHAnsi"/>
                <w:bCs/>
                <w:sz w:val="20"/>
                <w:szCs w:val="20"/>
              </w:rPr>
              <w:t xml:space="preserve">Nursery education </w:t>
            </w:r>
          </w:p>
        </w:tc>
        <w:tc>
          <w:tcPr>
            <w:tcW w:w="1598" w:type="dxa"/>
            <w:tcBorders>
              <w:top w:val="single" w:sz="4" w:space="0" w:color="auto"/>
            </w:tcBorders>
          </w:tcPr>
          <w:p w14:paraId="0680D5FF" w14:textId="77777777" w:rsidR="00AE27E7" w:rsidRPr="00FE0585" w:rsidRDefault="00AE27E7" w:rsidP="00AE27E7">
            <w:pPr>
              <w:spacing w:line="240" w:lineRule="auto"/>
              <w:rPr>
                <w:rFonts w:cstheme="minorHAnsi"/>
                <w:bCs/>
                <w:sz w:val="20"/>
                <w:szCs w:val="20"/>
              </w:rPr>
            </w:pPr>
            <w:r w:rsidRPr="00FE0585">
              <w:rPr>
                <w:rFonts w:cstheme="minorHAnsi"/>
                <w:bCs/>
                <w:sz w:val="20"/>
                <w:szCs w:val="20"/>
              </w:rPr>
              <w:t>MC/18/1307</w:t>
            </w:r>
          </w:p>
        </w:tc>
        <w:tc>
          <w:tcPr>
            <w:tcW w:w="2313" w:type="dxa"/>
            <w:tcBorders>
              <w:top w:val="single" w:sz="4" w:space="0" w:color="auto"/>
            </w:tcBorders>
          </w:tcPr>
          <w:p w14:paraId="179E4F63" w14:textId="680AD3CB" w:rsidR="00AE27E7" w:rsidRPr="00FE0585" w:rsidRDefault="00AE27E7" w:rsidP="00AE27E7">
            <w:pPr>
              <w:spacing w:line="240" w:lineRule="auto"/>
              <w:rPr>
                <w:rFonts w:cstheme="minorHAnsi"/>
                <w:bCs/>
                <w:sz w:val="20"/>
                <w:szCs w:val="20"/>
              </w:rPr>
            </w:pPr>
            <w:r w:rsidRPr="00FE0585">
              <w:rPr>
                <w:rFonts w:cstheme="minorHAnsi"/>
                <w:bCs/>
                <w:sz w:val="20"/>
                <w:szCs w:val="20"/>
              </w:rPr>
              <w:t>Bakersfield</w:t>
            </w:r>
            <w:r>
              <w:rPr>
                <w:rFonts w:cstheme="minorHAnsi"/>
                <w:bCs/>
                <w:sz w:val="20"/>
                <w:szCs w:val="20"/>
              </w:rPr>
              <w:t xml:space="preserve"> Phase 2</w:t>
            </w:r>
            <w:r w:rsidRPr="00FE0585">
              <w:rPr>
                <w:rFonts w:cstheme="minorHAnsi"/>
                <w:bCs/>
                <w:sz w:val="20"/>
                <w:szCs w:val="20"/>
              </w:rPr>
              <w:t>, Station Road, Rainham</w:t>
            </w:r>
          </w:p>
        </w:tc>
        <w:tc>
          <w:tcPr>
            <w:tcW w:w="2596" w:type="dxa"/>
            <w:tcBorders>
              <w:top w:val="single" w:sz="4" w:space="0" w:color="auto"/>
            </w:tcBorders>
          </w:tcPr>
          <w:p w14:paraId="0383800E" w14:textId="5FF82E70" w:rsidR="00AE27E7" w:rsidRDefault="00AE27E7" w:rsidP="00AE27E7">
            <w:pPr>
              <w:spacing w:after="0" w:line="240" w:lineRule="auto"/>
              <w:rPr>
                <w:rFonts w:cstheme="minorHAnsi"/>
                <w:bCs/>
                <w:sz w:val="20"/>
                <w:szCs w:val="20"/>
              </w:rPr>
            </w:pPr>
            <w:r w:rsidRPr="00EB2FB3">
              <w:rPr>
                <w:rFonts w:cstheme="minorHAnsi"/>
                <w:bCs/>
                <w:sz w:val="20"/>
                <w:szCs w:val="20"/>
              </w:rPr>
              <w:t>18</w:t>
            </w:r>
            <w:r w:rsidR="00057DD0">
              <w:rPr>
                <w:rFonts w:cstheme="minorHAnsi"/>
                <w:bCs/>
                <w:sz w:val="20"/>
                <w:szCs w:val="20"/>
              </w:rPr>
              <w:t xml:space="preserve"> </w:t>
            </w:r>
            <w:r w:rsidRPr="00EB2FB3">
              <w:rPr>
                <w:rFonts w:cstheme="minorHAnsi"/>
                <w:bCs/>
                <w:sz w:val="20"/>
                <w:szCs w:val="20"/>
              </w:rPr>
              <w:t>no 3-bedroom dwellings</w:t>
            </w:r>
          </w:p>
        </w:tc>
        <w:tc>
          <w:tcPr>
            <w:tcW w:w="5448" w:type="dxa"/>
            <w:tcBorders>
              <w:top w:val="single" w:sz="4" w:space="0" w:color="auto"/>
            </w:tcBorders>
          </w:tcPr>
          <w:p w14:paraId="2F5841D6" w14:textId="2CB05397" w:rsidR="00AE27E7" w:rsidRPr="00FE0585" w:rsidRDefault="00AE27E7" w:rsidP="00AE27E7">
            <w:pPr>
              <w:spacing w:after="0" w:line="240" w:lineRule="auto"/>
              <w:rPr>
                <w:rFonts w:cstheme="minorHAnsi"/>
                <w:bCs/>
                <w:sz w:val="20"/>
                <w:szCs w:val="20"/>
              </w:rPr>
            </w:pPr>
            <w:r>
              <w:rPr>
                <w:rFonts w:cstheme="minorHAnsi"/>
                <w:bCs/>
                <w:sz w:val="20"/>
                <w:szCs w:val="20"/>
              </w:rPr>
              <w:t xml:space="preserve">£16,473.60 </w:t>
            </w:r>
            <w:r w:rsidRPr="00FE0585">
              <w:rPr>
                <w:rFonts w:cstheme="minorHAnsi"/>
                <w:bCs/>
                <w:sz w:val="20"/>
                <w:szCs w:val="20"/>
              </w:rPr>
              <w:t>towards the</w:t>
            </w:r>
            <w:r>
              <w:rPr>
                <w:rFonts w:cstheme="minorHAnsi"/>
                <w:bCs/>
                <w:sz w:val="20"/>
                <w:szCs w:val="20"/>
              </w:rPr>
              <w:t xml:space="preserve"> </w:t>
            </w:r>
            <w:r w:rsidRPr="00FE0585">
              <w:rPr>
                <w:rFonts w:cstheme="minorHAnsi"/>
                <w:bCs/>
                <w:sz w:val="20"/>
                <w:szCs w:val="20"/>
              </w:rPr>
              <w:t>provision of improvements to nursery educational facilities at Riverside Primary</w:t>
            </w:r>
            <w:r>
              <w:rPr>
                <w:rFonts w:cstheme="minorHAnsi"/>
                <w:bCs/>
                <w:sz w:val="20"/>
                <w:szCs w:val="20"/>
              </w:rPr>
              <w:t xml:space="preserve"> </w:t>
            </w:r>
            <w:r w:rsidRPr="00FE0585">
              <w:rPr>
                <w:rFonts w:cstheme="minorHAnsi"/>
                <w:bCs/>
                <w:sz w:val="20"/>
                <w:szCs w:val="20"/>
              </w:rPr>
              <w:t>School and/or St Thomas of Canterbury S</w:t>
            </w:r>
            <w:r>
              <w:rPr>
                <w:rFonts w:cstheme="minorHAnsi"/>
                <w:bCs/>
                <w:sz w:val="20"/>
                <w:szCs w:val="20"/>
              </w:rPr>
              <w:t>chool</w:t>
            </w:r>
          </w:p>
        </w:tc>
      </w:tr>
      <w:tr w:rsidR="00AE27E7" w:rsidRPr="00FE0585" w14:paraId="39BC60A1" w14:textId="77777777" w:rsidTr="004C1E61">
        <w:tc>
          <w:tcPr>
            <w:tcW w:w="1998" w:type="dxa"/>
            <w:tcBorders>
              <w:top w:val="single" w:sz="4" w:space="0" w:color="auto"/>
            </w:tcBorders>
          </w:tcPr>
          <w:p w14:paraId="0D17CA68" w14:textId="77777777" w:rsidR="00AE27E7" w:rsidRPr="00FE0585" w:rsidRDefault="00AE27E7" w:rsidP="00AE27E7">
            <w:pPr>
              <w:spacing w:after="0" w:line="240" w:lineRule="auto"/>
              <w:rPr>
                <w:rFonts w:cstheme="minorHAnsi"/>
                <w:bCs/>
                <w:sz w:val="20"/>
                <w:szCs w:val="20"/>
              </w:rPr>
            </w:pPr>
          </w:p>
        </w:tc>
        <w:tc>
          <w:tcPr>
            <w:tcW w:w="1598" w:type="dxa"/>
            <w:tcBorders>
              <w:top w:val="single" w:sz="4" w:space="0" w:color="auto"/>
            </w:tcBorders>
          </w:tcPr>
          <w:p w14:paraId="64BCA423" w14:textId="2E41149F" w:rsidR="00AE27E7" w:rsidRPr="00FE0585" w:rsidRDefault="00AE27E7" w:rsidP="00AE27E7">
            <w:pPr>
              <w:spacing w:line="240" w:lineRule="auto"/>
              <w:rPr>
                <w:rFonts w:cstheme="minorHAnsi"/>
                <w:bCs/>
                <w:sz w:val="20"/>
                <w:szCs w:val="20"/>
              </w:rPr>
            </w:pPr>
            <w:r>
              <w:rPr>
                <w:rFonts w:cstheme="minorHAnsi"/>
                <w:bCs/>
                <w:sz w:val="20"/>
                <w:szCs w:val="20"/>
              </w:rPr>
              <w:t>MC/18/1796</w:t>
            </w:r>
          </w:p>
        </w:tc>
        <w:tc>
          <w:tcPr>
            <w:tcW w:w="2313" w:type="dxa"/>
            <w:tcBorders>
              <w:top w:val="single" w:sz="4" w:space="0" w:color="auto"/>
            </w:tcBorders>
          </w:tcPr>
          <w:p w14:paraId="33F1C0EF" w14:textId="793B2E6F" w:rsidR="00AE27E7" w:rsidRPr="00FE0585" w:rsidRDefault="00AE27E7" w:rsidP="00AE27E7">
            <w:pPr>
              <w:spacing w:line="240" w:lineRule="auto"/>
              <w:rPr>
                <w:rFonts w:cstheme="minorHAnsi"/>
                <w:bCs/>
                <w:sz w:val="20"/>
                <w:szCs w:val="20"/>
              </w:rPr>
            </w:pPr>
            <w:r>
              <w:rPr>
                <w:rFonts w:cstheme="minorHAnsi"/>
                <w:bCs/>
                <w:sz w:val="20"/>
                <w:szCs w:val="20"/>
              </w:rPr>
              <w:t>Land south of Lower Rainham Road (known as Woolley’s Orchard), Rainham</w:t>
            </w:r>
          </w:p>
        </w:tc>
        <w:tc>
          <w:tcPr>
            <w:tcW w:w="2596" w:type="dxa"/>
            <w:tcBorders>
              <w:top w:val="single" w:sz="4" w:space="0" w:color="auto"/>
            </w:tcBorders>
          </w:tcPr>
          <w:p w14:paraId="7ADD32B8" w14:textId="31BDBB06" w:rsidR="00AE27E7" w:rsidRPr="00C62F07" w:rsidRDefault="00AE27E7" w:rsidP="00AE27E7">
            <w:pPr>
              <w:spacing w:after="0" w:line="240" w:lineRule="auto"/>
              <w:rPr>
                <w:rFonts w:cstheme="minorHAnsi"/>
                <w:bCs/>
                <w:sz w:val="20"/>
                <w:szCs w:val="20"/>
              </w:rPr>
            </w:pPr>
            <w:r>
              <w:rPr>
                <w:rFonts w:cstheme="minorHAnsi"/>
                <w:bCs/>
                <w:sz w:val="20"/>
                <w:szCs w:val="20"/>
              </w:rPr>
              <w:t xml:space="preserve">Outline </w:t>
            </w:r>
            <w:r w:rsidRPr="00EB2FB3">
              <w:rPr>
                <w:rFonts w:cstheme="minorHAnsi"/>
                <w:bCs/>
                <w:sz w:val="20"/>
                <w:szCs w:val="20"/>
              </w:rPr>
              <w:t>up to 202 residential dwellings</w:t>
            </w:r>
          </w:p>
        </w:tc>
        <w:tc>
          <w:tcPr>
            <w:tcW w:w="5448" w:type="dxa"/>
            <w:tcBorders>
              <w:top w:val="single" w:sz="4" w:space="0" w:color="auto"/>
            </w:tcBorders>
          </w:tcPr>
          <w:p w14:paraId="5C837214" w14:textId="66D45567" w:rsidR="00AE27E7" w:rsidRDefault="00AE27E7" w:rsidP="00AE27E7">
            <w:pPr>
              <w:spacing w:after="0" w:line="240" w:lineRule="auto"/>
              <w:rPr>
                <w:rFonts w:cstheme="minorHAnsi"/>
                <w:bCs/>
                <w:sz w:val="20"/>
                <w:szCs w:val="20"/>
              </w:rPr>
            </w:pPr>
            <w:r w:rsidRPr="00C62F07">
              <w:rPr>
                <w:rFonts w:cstheme="minorHAnsi"/>
                <w:bCs/>
                <w:sz w:val="20"/>
                <w:szCs w:val="20"/>
              </w:rPr>
              <w:t>£271,809.18 towards increasing the capacity at one or more</w:t>
            </w:r>
            <w:r>
              <w:rPr>
                <w:rFonts w:cstheme="minorHAnsi"/>
                <w:bCs/>
                <w:sz w:val="20"/>
                <w:szCs w:val="20"/>
              </w:rPr>
              <w:t xml:space="preserve"> </w:t>
            </w:r>
            <w:r w:rsidRPr="00C62F07">
              <w:rPr>
                <w:rFonts w:cstheme="minorHAnsi"/>
                <w:bCs/>
                <w:sz w:val="20"/>
                <w:szCs w:val="20"/>
              </w:rPr>
              <w:t>of the following nursery schools within the Borough of Medway, namely</w:t>
            </w:r>
            <w:r>
              <w:rPr>
                <w:rFonts w:cstheme="minorHAnsi"/>
                <w:bCs/>
                <w:sz w:val="20"/>
                <w:szCs w:val="20"/>
              </w:rPr>
              <w:t xml:space="preserve"> </w:t>
            </w:r>
            <w:r w:rsidRPr="00C62F07">
              <w:rPr>
                <w:rFonts w:cstheme="minorHAnsi"/>
                <w:bCs/>
                <w:sz w:val="20"/>
                <w:szCs w:val="20"/>
              </w:rPr>
              <w:t>Riverside Primary, St Edmunds Way, Rainham, Thames View Primary, Bloors</w:t>
            </w:r>
            <w:r>
              <w:rPr>
                <w:rFonts w:cstheme="minorHAnsi"/>
                <w:bCs/>
                <w:sz w:val="20"/>
                <w:szCs w:val="20"/>
              </w:rPr>
              <w:t xml:space="preserve"> </w:t>
            </w:r>
            <w:r w:rsidRPr="00C62F07">
              <w:rPr>
                <w:rFonts w:cstheme="minorHAnsi"/>
                <w:bCs/>
                <w:sz w:val="20"/>
                <w:szCs w:val="20"/>
              </w:rPr>
              <w:t>Lane, Gillingham or Mierscourt Primary, Silverspot Close, Rainham</w:t>
            </w:r>
          </w:p>
        </w:tc>
      </w:tr>
      <w:tr w:rsidR="00AE27E7" w:rsidRPr="00FE0585" w14:paraId="746A677C" w14:textId="77777777" w:rsidTr="004C1E61">
        <w:tc>
          <w:tcPr>
            <w:tcW w:w="1998" w:type="dxa"/>
            <w:tcBorders>
              <w:top w:val="single" w:sz="4" w:space="0" w:color="auto"/>
            </w:tcBorders>
          </w:tcPr>
          <w:p w14:paraId="0426DA23" w14:textId="77777777" w:rsidR="00AE27E7" w:rsidRPr="00FE0585" w:rsidRDefault="00AE27E7" w:rsidP="00AE27E7">
            <w:pPr>
              <w:spacing w:after="0" w:line="240" w:lineRule="auto"/>
              <w:rPr>
                <w:rFonts w:cstheme="minorHAnsi"/>
                <w:bCs/>
                <w:sz w:val="20"/>
                <w:szCs w:val="20"/>
              </w:rPr>
            </w:pPr>
          </w:p>
        </w:tc>
        <w:tc>
          <w:tcPr>
            <w:tcW w:w="1598" w:type="dxa"/>
            <w:tcBorders>
              <w:top w:val="single" w:sz="4" w:space="0" w:color="auto"/>
            </w:tcBorders>
          </w:tcPr>
          <w:p w14:paraId="618B120E" w14:textId="30354D5A" w:rsidR="00AE27E7" w:rsidRDefault="00AE27E7" w:rsidP="00AE27E7">
            <w:pPr>
              <w:spacing w:line="240" w:lineRule="auto"/>
              <w:rPr>
                <w:rFonts w:cstheme="minorHAnsi"/>
                <w:bCs/>
                <w:sz w:val="20"/>
                <w:szCs w:val="20"/>
              </w:rPr>
            </w:pPr>
            <w:r>
              <w:rPr>
                <w:rFonts w:cstheme="minorHAnsi"/>
                <w:bCs/>
                <w:sz w:val="20"/>
                <w:szCs w:val="20"/>
              </w:rPr>
              <w:t>MC/18/3160</w:t>
            </w:r>
          </w:p>
        </w:tc>
        <w:tc>
          <w:tcPr>
            <w:tcW w:w="2313" w:type="dxa"/>
            <w:tcBorders>
              <w:top w:val="single" w:sz="4" w:space="0" w:color="auto"/>
            </w:tcBorders>
          </w:tcPr>
          <w:p w14:paraId="2F409CC5" w14:textId="1A90B9DC" w:rsidR="00AE27E7" w:rsidRDefault="00AE27E7" w:rsidP="00AE27E7">
            <w:pPr>
              <w:spacing w:line="240" w:lineRule="auto"/>
              <w:rPr>
                <w:rFonts w:cstheme="minorHAnsi"/>
                <w:bCs/>
                <w:sz w:val="20"/>
                <w:szCs w:val="20"/>
              </w:rPr>
            </w:pPr>
            <w:r w:rsidRPr="008800D0">
              <w:rPr>
                <w:rFonts w:cstheme="minorHAnsi"/>
                <w:bCs/>
                <w:sz w:val="20"/>
                <w:szCs w:val="20"/>
              </w:rPr>
              <w:t>Land Off Lower Rainham Road (West Of Station Road)</w:t>
            </w:r>
            <w:r>
              <w:rPr>
                <w:rFonts w:cstheme="minorHAnsi"/>
                <w:bCs/>
                <w:sz w:val="20"/>
                <w:szCs w:val="20"/>
              </w:rPr>
              <w:t xml:space="preserve">, </w:t>
            </w:r>
            <w:r w:rsidRPr="008800D0">
              <w:rPr>
                <w:rFonts w:cstheme="minorHAnsi"/>
                <w:bCs/>
                <w:sz w:val="20"/>
                <w:szCs w:val="20"/>
              </w:rPr>
              <w:t>Rainham</w:t>
            </w:r>
          </w:p>
        </w:tc>
        <w:tc>
          <w:tcPr>
            <w:tcW w:w="2596" w:type="dxa"/>
            <w:tcBorders>
              <w:top w:val="single" w:sz="4" w:space="0" w:color="auto"/>
            </w:tcBorders>
          </w:tcPr>
          <w:p w14:paraId="1400326B" w14:textId="417CB6DD" w:rsidR="00AE27E7" w:rsidRDefault="00AE27E7" w:rsidP="00AE27E7">
            <w:pPr>
              <w:spacing w:after="0" w:line="240" w:lineRule="auto"/>
              <w:rPr>
                <w:rFonts w:cstheme="minorHAnsi"/>
                <w:bCs/>
                <w:sz w:val="20"/>
                <w:szCs w:val="20"/>
              </w:rPr>
            </w:pPr>
            <w:r>
              <w:rPr>
                <w:rFonts w:cstheme="minorHAnsi"/>
                <w:bCs/>
                <w:sz w:val="20"/>
                <w:szCs w:val="20"/>
              </w:rPr>
              <w:t xml:space="preserve">Outline </w:t>
            </w:r>
            <w:r w:rsidRPr="00EB2FB3">
              <w:rPr>
                <w:rFonts w:cstheme="minorHAnsi"/>
                <w:bCs/>
                <w:sz w:val="20"/>
                <w:szCs w:val="20"/>
              </w:rPr>
              <w:t>up to 64 dwellings</w:t>
            </w:r>
          </w:p>
        </w:tc>
        <w:tc>
          <w:tcPr>
            <w:tcW w:w="5448" w:type="dxa"/>
            <w:tcBorders>
              <w:top w:val="single" w:sz="4" w:space="0" w:color="auto"/>
            </w:tcBorders>
          </w:tcPr>
          <w:p w14:paraId="5CCB0ACE" w14:textId="12EFC90A" w:rsidR="00AE27E7" w:rsidRPr="00C62F07" w:rsidRDefault="00AE27E7" w:rsidP="00AE27E7">
            <w:pPr>
              <w:spacing w:after="0" w:line="240" w:lineRule="auto"/>
              <w:rPr>
                <w:rFonts w:cstheme="minorHAnsi"/>
                <w:bCs/>
                <w:sz w:val="20"/>
                <w:szCs w:val="20"/>
              </w:rPr>
            </w:pPr>
            <w:r>
              <w:rPr>
                <w:rFonts w:cstheme="minorHAnsi"/>
                <w:bCs/>
                <w:sz w:val="20"/>
                <w:szCs w:val="20"/>
              </w:rPr>
              <w:t xml:space="preserve">£86,117.76 </w:t>
            </w:r>
            <w:r w:rsidRPr="008C1A93">
              <w:rPr>
                <w:rFonts w:cstheme="minorHAnsi"/>
                <w:bCs/>
                <w:sz w:val="20"/>
                <w:szCs w:val="20"/>
              </w:rPr>
              <w:t>towards the improvement of Nursery School facilities by way of either</w:t>
            </w:r>
            <w:r>
              <w:rPr>
                <w:rFonts w:cstheme="minorHAnsi"/>
                <w:bCs/>
                <w:sz w:val="20"/>
                <w:szCs w:val="20"/>
              </w:rPr>
              <w:t xml:space="preserve"> </w:t>
            </w:r>
            <w:r w:rsidRPr="008C1A93">
              <w:rPr>
                <w:rFonts w:cstheme="minorHAnsi"/>
                <w:bCs/>
                <w:sz w:val="20"/>
                <w:szCs w:val="20"/>
              </w:rPr>
              <w:t>the expansion of Riverside Primary School and/or Thames Valley Primary</w:t>
            </w:r>
            <w:r>
              <w:rPr>
                <w:rFonts w:cstheme="minorHAnsi"/>
                <w:bCs/>
                <w:sz w:val="20"/>
                <w:szCs w:val="20"/>
              </w:rPr>
              <w:t xml:space="preserve"> </w:t>
            </w:r>
            <w:r w:rsidRPr="008C1A93">
              <w:rPr>
                <w:rFonts w:cstheme="minorHAnsi"/>
                <w:bCs/>
                <w:sz w:val="20"/>
                <w:szCs w:val="20"/>
              </w:rPr>
              <w:t>School, or towards the provision of a new free School</w:t>
            </w:r>
          </w:p>
        </w:tc>
      </w:tr>
      <w:tr w:rsidR="00AE27E7" w:rsidRPr="00FE0585" w14:paraId="0663346B" w14:textId="77777777" w:rsidTr="004C1E61">
        <w:tc>
          <w:tcPr>
            <w:tcW w:w="1998" w:type="dxa"/>
            <w:tcBorders>
              <w:top w:val="single" w:sz="4" w:space="0" w:color="auto"/>
            </w:tcBorders>
          </w:tcPr>
          <w:p w14:paraId="65E9C65B" w14:textId="77777777" w:rsidR="00AE27E7" w:rsidRPr="00FE0585" w:rsidRDefault="00AE27E7" w:rsidP="00AE27E7">
            <w:pPr>
              <w:spacing w:after="0" w:line="240" w:lineRule="auto"/>
              <w:rPr>
                <w:rFonts w:cstheme="minorHAnsi"/>
                <w:bCs/>
                <w:sz w:val="20"/>
                <w:szCs w:val="20"/>
              </w:rPr>
            </w:pPr>
          </w:p>
        </w:tc>
        <w:tc>
          <w:tcPr>
            <w:tcW w:w="1598" w:type="dxa"/>
            <w:tcBorders>
              <w:top w:val="single" w:sz="4" w:space="0" w:color="auto"/>
            </w:tcBorders>
          </w:tcPr>
          <w:p w14:paraId="546B8951" w14:textId="44ED0EDA" w:rsidR="00AE27E7" w:rsidRDefault="00AE27E7" w:rsidP="00AE27E7">
            <w:pPr>
              <w:spacing w:line="240" w:lineRule="auto"/>
              <w:rPr>
                <w:rFonts w:cstheme="minorHAnsi"/>
                <w:bCs/>
                <w:sz w:val="20"/>
                <w:szCs w:val="20"/>
              </w:rPr>
            </w:pPr>
            <w:r>
              <w:rPr>
                <w:rFonts w:cstheme="minorHAnsi"/>
                <w:bCs/>
                <w:sz w:val="20"/>
                <w:szCs w:val="20"/>
              </w:rPr>
              <w:t>MC/17/3687</w:t>
            </w:r>
          </w:p>
        </w:tc>
        <w:tc>
          <w:tcPr>
            <w:tcW w:w="2313" w:type="dxa"/>
            <w:tcBorders>
              <w:top w:val="single" w:sz="4" w:space="0" w:color="auto"/>
            </w:tcBorders>
          </w:tcPr>
          <w:p w14:paraId="3C7FD6B9" w14:textId="54439874" w:rsidR="00AE27E7" w:rsidRPr="008800D0" w:rsidRDefault="00AE27E7" w:rsidP="00AE27E7">
            <w:pPr>
              <w:spacing w:line="240" w:lineRule="auto"/>
              <w:rPr>
                <w:rFonts w:cstheme="minorHAnsi"/>
                <w:bCs/>
                <w:sz w:val="20"/>
                <w:szCs w:val="20"/>
              </w:rPr>
            </w:pPr>
            <w:r w:rsidRPr="007940B9">
              <w:rPr>
                <w:rFonts w:cstheme="minorHAnsi"/>
                <w:bCs/>
                <w:sz w:val="20"/>
                <w:szCs w:val="20"/>
              </w:rPr>
              <w:t>Berengrave Nursery</w:t>
            </w:r>
            <w:r>
              <w:rPr>
                <w:rFonts w:cstheme="minorHAnsi"/>
                <w:bCs/>
                <w:sz w:val="20"/>
                <w:szCs w:val="20"/>
              </w:rPr>
              <w:t xml:space="preserve">, </w:t>
            </w:r>
            <w:r w:rsidRPr="007940B9">
              <w:rPr>
                <w:rFonts w:cstheme="minorHAnsi"/>
                <w:bCs/>
                <w:sz w:val="20"/>
                <w:szCs w:val="20"/>
              </w:rPr>
              <w:t>Berengrave Lane</w:t>
            </w:r>
            <w:r>
              <w:rPr>
                <w:rFonts w:cstheme="minorHAnsi"/>
                <w:bCs/>
                <w:sz w:val="20"/>
                <w:szCs w:val="20"/>
              </w:rPr>
              <w:t xml:space="preserve">, </w:t>
            </w:r>
            <w:r w:rsidRPr="007940B9">
              <w:rPr>
                <w:rFonts w:cstheme="minorHAnsi"/>
                <w:bCs/>
                <w:sz w:val="20"/>
                <w:szCs w:val="20"/>
              </w:rPr>
              <w:t>Rainham</w:t>
            </w:r>
          </w:p>
        </w:tc>
        <w:tc>
          <w:tcPr>
            <w:tcW w:w="2596" w:type="dxa"/>
            <w:tcBorders>
              <w:top w:val="single" w:sz="4" w:space="0" w:color="auto"/>
            </w:tcBorders>
          </w:tcPr>
          <w:p w14:paraId="5F69D72B" w14:textId="6ADA61D8" w:rsidR="00AE27E7" w:rsidRDefault="00AE27E7" w:rsidP="00AE27E7">
            <w:pPr>
              <w:spacing w:after="0" w:line="240" w:lineRule="auto"/>
              <w:rPr>
                <w:rFonts w:cstheme="minorHAnsi"/>
                <w:bCs/>
                <w:sz w:val="20"/>
                <w:szCs w:val="20"/>
              </w:rPr>
            </w:pPr>
            <w:r>
              <w:rPr>
                <w:rFonts w:cstheme="minorHAnsi"/>
                <w:bCs/>
                <w:sz w:val="20"/>
                <w:szCs w:val="20"/>
              </w:rPr>
              <w:t>Outline for up</w:t>
            </w:r>
            <w:r w:rsidRPr="00EB2FB3">
              <w:rPr>
                <w:rFonts w:cstheme="minorHAnsi"/>
                <w:bCs/>
                <w:sz w:val="20"/>
                <w:szCs w:val="20"/>
              </w:rPr>
              <w:t xml:space="preserve">to 121 </w:t>
            </w:r>
            <w:r>
              <w:rPr>
                <w:rFonts w:cstheme="minorHAnsi"/>
                <w:bCs/>
                <w:sz w:val="20"/>
                <w:szCs w:val="20"/>
              </w:rPr>
              <w:t>r</w:t>
            </w:r>
            <w:r w:rsidRPr="00EB2FB3">
              <w:rPr>
                <w:rFonts w:cstheme="minorHAnsi"/>
                <w:bCs/>
                <w:sz w:val="20"/>
                <w:szCs w:val="20"/>
              </w:rPr>
              <w:t>esidential dwellings</w:t>
            </w:r>
          </w:p>
        </w:tc>
        <w:tc>
          <w:tcPr>
            <w:tcW w:w="5448" w:type="dxa"/>
            <w:tcBorders>
              <w:top w:val="single" w:sz="4" w:space="0" w:color="auto"/>
            </w:tcBorders>
          </w:tcPr>
          <w:p w14:paraId="0F5D3913" w14:textId="669AE5AC" w:rsidR="00AE27E7" w:rsidRPr="00C676F7" w:rsidRDefault="00AE27E7" w:rsidP="00AE27E7">
            <w:pPr>
              <w:spacing w:after="0" w:line="240" w:lineRule="auto"/>
              <w:rPr>
                <w:rFonts w:cstheme="minorHAnsi"/>
                <w:bCs/>
                <w:sz w:val="20"/>
                <w:szCs w:val="20"/>
              </w:rPr>
            </w:pPr>
            <w:r>
              <w:rPr>
                <w:rFonts w:cstheme="minorHAnsi"/>
                <w:bCs/>
                <w:sz w:val="20"/>
                <w:szCs w:val="20"/>
              </w:rPr>
              <w:t xml:space="preserve">£93,100.80 </w:t>
            </w:r>
            <w:r w:rsidRPr="00C676F7">
              <w:rPr>
                <w:rFonts w:cstheme="minorHAnsi"/>
                <w:bCs/>
                <w:sz w:val="20"/>
                <w:szCs w:val="20"/>
              </w:rPr>
              <w:t>towards the cost of providing</w:t>
            </w:r>
            <w:r>
              <w:rPr>
                <w:rFonts w:cstheme="minorHAnsi"/>
                <w:bCs/>
                <w:sz w:val="20"/>
                <w:szCs w:val="20"/>
              </w:rPr>
              <w:t xml:space="preserve"> </w:t>
            </w:r>
            <w:r w:rsidRPr="00C676F7">
              <w:rPr>
                <w:rFonts w:cstheme="minorHAnsi"/>
                <w:bCs/>
                <w:sz w:val="20"/>
                <w:szCs w:val="20"/>
              </w:rPr>
              <w:t>nursery school places at either Riverside Primary School and/or St Thomas of</w:t>
            </w:r>
            <w:r>
              <w:rPr>
                <w:rFonts w:cstheme="minorHAnsi"/>
                <w:bCs/>
                <w:sz w:val="20"/>
                <w:szCs w:val="20"/>
              </w:rPr>
              <w:t xml:space="preserve"> </w:t>
            </w:r>
            <w:r w:rsidRPr="00C676F7">
              <w:rPr>
                <w:rFonts w:cstheme="minorHAnsi"/>
                <w:bCs/>
                <w:sz w:val="20"/>
                <w:szCs w:val="20"/>
              </w:rPr>
              <w:t>Canterbury expansion</w:t>
            </w:r>
          </w:p>
        </w:tc>
      </w:tr>
      <w:tr w:rsidR="00AE27E7" w:rsidRPr="00FE0585" w14:paraId="00A237C7" w14:textId="77777777" w:rsidTr="004C1E61">
        <w:tc>
          <w:tcPr>
            <w:tcW w:w="1998" w:type="dxa"/>
            <w:tcBorders>
              <w:top w:val="single" w:sz="4" w:space="0" w:color="auto"/>
            </w:tcBorders>
          </w:tcPr>
          <w:p w14:paraId="06959180" w14:textId="77777777" w:rsidR="00AE27E7" w:rsidRPr="00FE0585" w:rsidRDefault="00AE27E7" w:rsidP="00AE27E7">
            <w:pPr>
              <w:spacing w:after="0" w:line="240" w:lineRule="auto"/>
              <w:rPr>
                <w:rFonts w:cstheme="minorHAnsi"/>
                <w:bCs/>
                <w:sz w:val="20"/>
                <w:szCs w:val="20"/>
              </w:rPr>
            </w:pPr>
          </w:p>
        </w:tc>
        <w:tc>
          <w:tcPr>
            <w:tcW w:w="1598" w:type="dxa"/>
            <w:tcBorders>
              <w:top w:val="single" w:sz="4" w:space="0" w:color="auto"/>
            </w:tcBorders>
          </w:tcPr>
          <w:p w14:paraId="32FB8F6D" w14:textId="555F97BD" w:rsidR="00AE27E7" w:rsidRDefault="00AE27E7" w:rsidP="00AE27E7">
            <w:pPr>
              <w:spacing w:line="240" w:lineRule="auto"/>
              <w:rPr>
                <w:rFonts w:cstheme="minorHAnsi"/>
                <w:bCs/>
                <w:sz w:val="20"/>
                <w:szCs w:val="20"/>
              </w:rPr>
            </w:pPr>
            <w:r>
              <w:rPr>
                <w:rFonts w:cstheme="minorHAnsi"/>
                <w:bCs/>
                <w:sz w:val="20"/>
                <w:szCs w:val="20"/>
              </w:rPr>
              <w:t>MC/19/3275</w:t>
            </w:r>
          </w:p>
        </w:tc>
        <w:tc>
          <w:tcPr>
            <w:tcW w:w="2313" w:type="dxa"/>
            <w:tcBorders>
              <w:top w:val="single" w:sz="4" w:space="0" w:color="auto"/>
            </w:tcBorders>
          </w:tcPr>
          <w:p w14:paraId="77BA1DB7" w14:textId="64BD7BCF" w:rsidR="00AE27E7" w:rsidRPr="007940B9" w:rsidRDefault="00AE27E7" w:rsidP="00AE27E7">
            <w:pPr>
              <w:spacing w:line="240" w:lineRule="auto"/>
              <w:rPr>
                <w:rFonts w:cstheme="minorHAnsi"/>
                <w:bCs/>
                <w:sz w:val="20"/>
                <w:szCs w:val="20"/>
              </w:rPr>
            </w:pPr>
            <w:r w:rsidRPr="007940B9">
              <w:rPr>
                <w:rFonts w:cstheme="minorHAnsi"/>
                <w:bCs/>
                <w:sz w:val="20"/>
                <w:szCs w:val="20"/>
              </w:rPr>
              <w:t>Berengrave Nursery</w:t>
            </w:r>
            <w:r>
              <w:rPr>
                <w:rFonts w:cstheme="minorHAnsi"/>
                <w:bCs/>
                <w:sz w:val="20"/>
                <w:szCs w:val="20"/>
              </w:rPr>
              <w:t xml:space="preserve">, </w:t>
            </w:r>
            <w:r w:rsidRPr="007940B9">
              <w:rPr>
                <w:rFonts w:cstheme="minorHAnsi"/>
                <w:bCs/>
                <w:sz w:val="20"/>
                <w:szCs w:val="20"/>
              </w:rPr>
              <w:t>Berengrave Lane</w:t>
            </w:r>
            <w:r>
              <w:rPr>
                <w:rFonts w:cstheme="minorHAnsi"/>
                <w:bCs/>
                <w:sz w:val="20"/>
                <w:szCs w:val="20"/>
              </w:rPr>
              <w:t xml:space="preserve">, </w:t>
            </w:r>
            <w:r w:rsidRPr="007940B9">
              <w:rPr>
                <w:rFonts w:cstheme="minorHAnsi"/>
                <w:bCs/>
                <w:sz w:val="20"/>
                <w:szCs w:val="20"/>
              </w:rPr>
              <w:t>Rainham</w:t>
            </w:r>
          </w:p>
        </w:tc>
        <w:tc>
          <w:tcPr>
            <w:tcW w:w="2596" w:type="dxa"/>
            <w:tcBorders>
              <w:top w:val="single" w:sz="4" w:space="0" w:color="auto"/>
            </w:tcBorders>
          </w:tcPr>
          <w:p w14:paraId="44D57183" w14:textId="0FA4B156" w:rsidR="00AE27E7" w:rsidRPr="00C676F7" w:rsidRDefault="00AE27E7" w:rsidP="00AE27E7">
            <w:pPr>
              <w:spacing w:after="0" w:line="240" w:lineRule="auto"/>
              <w:rPr>
                <w:sz w:val="20"/>
                <w:szCs w:val="20"/>
              </w:rPr>
            </w:pPr>
            <w:r w:rsidRPr="00EB2FB3">
              <w:rPr>
                <w:rFonts w:cstheme="minorHAnsi"/>
                <w:bCs/>
                <w:sz w:val="20"/>
                <w:szCs w:val="20"/>
              </w:rPr>
              <w:t>60 dwellings</w:t>
            </w:r>
            <w:r>
              <w:rPr>
                <w:rFonts w:cstheme="minorHAnsi"/>
                <w:bCs/>
                <w:sz w:val="20"/>
                <w:szCs w:val="20"/>
              </w:rPr>
              <w:t xml:space="preserve"> r</w:t>
            </w:r>
            <w:r w:rsidRPr="00EB2FB3">
              <w:rPr>
                <w:rFonts w:cstheme="minorHAnsi"/>
                <w:bCs/>
                <w:sz w:val="20"/>
                <w:szCs w:val="20"/>
              </w:rPr>
              <w:t>epresenting a net increase of 18 new</w:t>
            </w:r>
            <w:r>
              <w:rPr>
                <w:rFonts w:cstheme="minorHAnsi"/>
                <w:bCs/>
                <w:sz w:val="20"/>
                <w:szCs w:val="20"/>
              </w:rPr>
              <w:t xml:space="preserve"> </w:t>
            </w:r>
            <w:r w:rsidRPr="00EB2FB3">
              <w:rPr>
                <w:rFonts w:cstheme="minorHAnsi"/>
                <w:bCs/>
                <w:sz w:val="20"/>
                <w:szCs w:val="20"/>
              </w:rPr>
              <w:t>dwellings over and above</w:t>
            </w:r>
            <w:r>
              <w:rPr>
                <w:rFonts w:cstheme="minorHAnsi"/>
                <w:bCs/>
                <w:sz w:val="20"/>
                <w:szCs w:val="20"/>
              </w:rPr>
              <w:t xml:space="preserve"> </w:t>
            </w:r>
            <w:r w:rsidRPr="00EB2FB3">
              <w:rPr>
                <w:rFonts w:cstheme="minorHAnsi"/>
                <w:bCs/>
                <w:sz w:val="20"/>
                <w:szCs w:val="20"/>
              </w:rPr>
              <w:t>121 dwellings granted under outline application</w:t>
            </w:r>
            <w:r>
              <w:rPr>
                <w:rFonts w:cstheme="minorHAnsi"/>
                <w:bCs/>
                <w:sz w:val="20"/>
                <w:szCs w:val="20"/>
              </w:rPr>
              <w:t xml:space="preserve"> </w:t>
            </w:r>
            <w:r w:rsidRPr="00EB2FB3">
              <w:rPr>
                <w:rFonts w:cstheme="minorHAnsi"/>
                <w:bCs/>
                <w:sz w:val="20"/>
                <w:szCs w:val="20"/>
              </w:rPr>
              <w:t>MC/17/3687</w:t>
            </w:r>
          </w:p>
        </w:tc>
        <w:tc>
          <w:tcPr>
            <w:tcW w:w="5448" w:type="dxa"/>
            <w:tcBorders>
              <w:top w:val="single" w:sz="4" w:space="0" w:color="auto"/>
            </w:tcBorders>
          </w:tcPr>
          <w:p w14:paraId="3A12DC82" w14:textId="7A7064BC" w:rsidR="00AE27E7" w:rsidRDefault="00AE27E7" w:rsidP="00AE27E7">
            <w:pPr>
              <w:spacing w:after="0" w:line="240" w:lineRule="auto"/>
              <w:rPr>
                <w:rFonts w:cstheme="minorHAnsi"/>
                <w:bCs/>
                <w:sz w:val="20"/>
                <w:szCs w:val="20"/>
              </w:rPr>
            </w:pPr>
            <w:r w:rsidRPr="00C676F7">
              <w:rPr>
                <w:sz w:val="20"/>
                <w:szCs w:val="20"/>
              </w:rPr>
              <w:t>£24,821,64 towards one or all of (i) the expansion of nursery pI</w:t>
            </w:r>
            <w:r>
              <w:rPr>
                <w:sz w:val="20"/>
                <w:szCs w:val="20"/>
              </w:rPr>
              <w:t>ace</w:t>
            </w:r>
            <w:r w:rsidRPr="00C676F7">
              <w:rPr>
                <w:sz w:val="20"/>
                <w:szCs w:val="20"/>
              </w:rPr>
              <w:t>s a</w:t>
            </w:r>
            <w:r>
              <w:rPr>
                <w:sz w:val="20"/>
                <w:szCs w:val="20"/>
              </w:rPr>
              <w:t>t</w:t>
            </w:r>
            <w:r w:rsidRPr="00C676F7">
              <w:rPr>
                <w:sz w:val="20"/>
                <w:szCs w:val="20"/>
              </w:rPr>
              <w:t xml:space="preserve"> Thames View Primary School and/or SI Thomas of Canterbury Primary School and/or (ii) towards the </w:t>
            </w:r>
            <w:r>
              <w:rPr>
                <w:sz w:val="20"/>
                <w:szCs w:val="20"/>
              </w:rPr>
              <w:t>provision</w:t>
            </w:r>
            <w:r w:rsidRPr="00C676F7">
              <w:rPr>
                <w:sz w:val="20"/>
                <w:szCs w:val="20"/>
              </w:rPr>
              <w:t xml:space="preserve"> of a new free school (nursery) within the vicinity the Development</w:t>
            </w:r>
          </w:p>
        </w:tc>
      </w:tr>
      <w:tr w:rsidR="00AE27E7" w:rsidRPr="00FE0585" w14:paraId="2EAC3AC0" w14:textId="77777777" w:rsidTr="004C1E61">
        <w:tc>
          <w:tcPr>
            <w:tcW w:w="1998" w:type="dxa"/>
            <w:tcBorders>
              <w:top w:val="single" w:sz="4" w:space="0" w:color="auto"/>
            </w:tcBorders>
          </w:tcPr>
          <w:p w14:paraId="70E8B373" w14:textId="77777777" w:rsidR="00AE27E7" w:rsidRPr="00FE0585" w:rsidRDefault="00AE27E7" w:rsidP="00AE27E7">
            <w:pPr>
              <w:spacing w:after="0" w:line="240" w:lineRule="auto"/>
              <w:rPr>
                <w:rFonts w:cstheme="minorHAnsi"/>
                <w:bCs/>
                <w:sz w:val="20"/>
                <w:szCs w:val="20"/>
              </w:rPr>
            </w:pPr>
          </w:p>
        </w:tc>
        <w:tc>
          <w:tcPr>
            <w:tcW w:w="1598" w:type="dxa"/>
            <w:tcBorders>
              <w:top w:val="single" w:sz="4" w:space="0" w:color="auto"/>
            </w:tcBorders>
          </w:tcPr>
          <w:p w14:paraId="2A392396" w14:textId="268A7873" w:rsidR="00AE27E7" w:rsidRDefault="00AE27E7" w:rsidP="00AE27E7">
            <w:pPr>
              <w:spacing w:line="240" w:lineRule="auto"/>
              <w:rPr>
                <w:rFonts w:cstheme="minorHAnsi"/>
                <w:bCs/>
                <w:sz w:val="20"/>
                <w:szCs w:val="20"/>
              </w:rPr>
            </w:pPr>
            <w:r>
              <w:rPr>
                <w:rFonts w:cstheme="minorHAnsi"/>
                <w:bCs/>
                <w:sz w:val="20"/>
                <w:szCs w:val="20"/>
              </w:rPr>
              <w:t>MC/19/2532</w:t>
            </w:r>
          </w:p>
        </w:tc>
        <w:tc>
          <w:tcPr>
            <w:tcW w:w="2313" w:type="dxa"/>
            <w:tcBorders>
              <w:top w:val="single" w:sz="4" w:space="0" w:color="auto"/>
            </w:tcBorders>
          </w:tcPr>
          <w:p w14:paraId="293B8B13" w14:textId="77777777" w:rsidR="00AE27E7" w:rsidRPr="00EB2FB3" w:rsidRDefault="00AE27E7" w:rsidP="00AE27E7">
            <w:pPr>
              <w:spacing w:after="0" w:line="240" w:lineRule="auto"/>
              <w:rPr>
                <w:rFonts w:cstheme="minorHAnsi"/>
                <w:bCs/>
                <w:sz w:val="20"/>
                <w:szCs w:val="20"/>
              </w:rPr>
            </w:pPr>
            <w:r w:rsidRPr="00EB2FB3">
              <w:rPr>
                <w:rFonts w:cstheme="minorHAnsi"/>
                <w:bCs/>
                <w:sz w:val="20"/>
                <w:szCs w:val="20"/>
              </w:rPr>
              <w:t>Land At The Maltings</w:t>
            </w:r>
          </w:p>
          <w:p w14:paraId="6D16FF0A" w14:textId="6C5333B0" w:rsidR="00AE27E7" w:rsidRPr="007940B9" w:rsidRDefault="00AE27E7" w:rsidP="00AE27E7">
            <w:pPr>
              <w:spacing w:line="240" w:lineRule="auto"/>
              <w:rPr>
                <w:rFonts w:cstheme="minorHAnsi"/>
                <w:bCs/>
                <w:sz w:val="20"/>
                <w:szCs w:val="20"/>
              </w:rPr>
            </w:pPr>
            <w:r w:rsidRPr="00EB2FB3">
              <w:rPr>
                <w:rFonts w:cstheme="minorHAnsi"/>
                <w:bCs/>
                <w:sz w:val="20"/>
                <w:szCs w:val="20"/>
              </w:rPr>
              <w:t>Rainham</w:t>
            </w:r>
          </w:p>
        </w:tc>
        <w:tc>
          <w:tcPr>
            <w:tcW w:w="2596" w:type="dxa"/>
            <w:tcBorders>
              <w:top w:val="single" w:sz="4" w:space="0" w:color="auto"/>
            </w:tcBorders>
          </w:tcPr>
          <w:p w14:paraId="264322C3" w14:textId="4EF2D455" w:rsidR="00AE27E7" w:rsidRPr="00EB2FB3" w:rsidRDefault="00AE27E7" w:rsidP="00AE27E7">
            <w:pPr>
              <w:spacing w:after="0" w:line="240" w:lineRule="auto"/>
              <w:rPr>
                <w:rFonts w:cstheme="minorHAnsi"/>
                <w:bCs/>
                <w:sz w:val="20"/>
                <w:szCs w:val="20"/>
              </w:rPr>
            </w:pPr>
            <w:r>
              <w:rPr>
                <w:rFonts w:cstheme="minorHAnsi"/>
                <w:bCs/>
                <w:sz w:val="20"/>
                <w:szCs w:val="20"/>
              </w:rPr>
              <w:t>29 dwellings</w:t>
            </w:r>
          </w:p>
        </w:tc>
        <w:tc>
          <w:tcPr>
            <w:tcW w:w="5448" w:type="dxa"/>
            <w:tcBorders>
              <w:top w:val="single" w:sz="4" w:space="0" w:color="auto"/>
            </w:tcBorders>
          </w:tcPr>
          <w:p w14:paraId="78995DB1" w14:textId="756EEAF4" w:rsidR="00AE27E7" w:rsidRPr="00C676F7" w:rsidRDefault="00AE27E7" w:rsidP="00AE27E7">
            <w:pPr>
              <w:spacing w:after="0" w:line="240" w:lineRule="auto"/>
              <w:rPr>
                <w:sz w:val="20"/>
                <w:szCs w:val="20"/>
              </w:rPr>
            </w:pPr>
            <w:r>
              <w:rPr>
                <w:sz w:val="20"/>
                <w:szCs w:val="20"/>
              </w:rPr>
              <w:t>£32,594.07 t</w:t>
            </w:r>
            <w:r w:rsidRPr="005F7ABE">
              <w:rPr>
                <w:sz w:val="20"/>
                <w:szCs w:val="20"/>
              </w:rPr>
              <w:t>owards the provision of nursery educational facilities at Mierscourt Primary School and/or Park Wood Infants School</w:t>
            </w:r>
          </w:p>
        </w:tc>
      </w:tr>
      <w:tr w:rsidR="00AE27E7" w:rsidRPr="00FE0585" w14:paraId="1CEC431C" w14:textId="77777777" w:rsidTr="004C1E61">
        <w:tc>
          <w:tcPr>
            <w:tcW w:w="1998" w:type="dxa"/>
          </w:tcPr>
          <w:p w14:paraId="3F0B07B6" w14:textId="77777777" w:rsidR="00AE27E7" w:rsidRPr="00FE0585" w:rsidRDefault="00AE27E7" w:rsidP="00AE27E7">
            <w:pPr>
              <w:spacing w:after="0" w:line="240" w:lineRule="auto"/>
              <w:rPr>
                <w:rFonts w:cstheme="minorHAnsi"/>
                <w:bCs/>
                <w:sz w:val="20"/>
                <w:szCs w:val="20"/>
              </w:rPr>
            </w:pPr>
          </w:p>
        </w:tc>
        <w:tc>
          <w:tcPr>
            <w:tcW w:w="1598" w:type="dxa"/>
          </w:tcPr>
          <w:p w14:paraId="2533ADE1" w14:textId="21981A2A" w:rsidR="00AE27E7" w:rsidRPr="00FE0585" w:rsidRDefault="00AE27E7" w:rsidP="00AE27E7">
            <w:pPr>
              <w:rPr>
                <w:rFonts w:cstheme="minorHAnsi"/>
                <w:bCs/>
                <w:sz w:val="20"/>
                <w:szCs w:val="20"/>
              </w:rPr>
            </w:pPr>
            <w:r>
              <w:rPr>
                <w:rFonts w:cstheme="minorHAnsi"/>
                <w:bCs/>
                <w:sz w:val="20"/>
                <w:szCs w:val="20"/>
              </w:rPr>
              <w:t>MC/17/1820</w:t>
            </w:r>
          </w:p>
        </w:tc>
        <w:tc>
          <w:tcPr>
            <w:tcW w:w="2313" w:type="dxa"/>
          </w:tcPr>
          <w:p w14:paraId="4AA265A2" w14:textId="72E0EB27" w:rsidR="00AE27E7" w:rsidRPr="00FE0585" w:rsidRDefault="00AE27E7" w:rsidP="00AE27E7">
            <w:pPr>
              <w:rPr>
                <w:rFonts w:cstheme="minorHAnsi"/>
                <w:bCs/>
                <w:sz w:val="20"/>
                <w:szCs w:val="20"/>
              </w:rPr>
            </w:pPr>
            <w:r>
              <w:rPr>
                <w:rFonts w:cstheme="minorHAnsi"/>
                <w:bCs/>
                <w:sz w:val="20"/>
                <w:szCs w:val="20"/>
              </w:rPr>
              <w:t>Bakersfield, Land at Station Road, Rainham</w:t>
            </w:r>
          </w:p>
        </w:tc>
        <w:tc>
          <w:tcPr>
            <w:tcW w:w="2596" w:type="dxa"/>
          </w:tcPr>
          <w:p w14:paraId="5321C9F9" w14:textId="35BC6F9C" w:rsidR="00AE27E7" w:rsidRPr="00EB2FB3" w:rsidRDefault="00AE27E7" w:rsidP="00AE27E7">
            <w:pPr>
              <w:spacing w:after="0" w:line="240" w:lineRule="auto"/>
              <w:rPr>
                <w:rFonts w:cstheme="minorHAnsi"/>
                <w:bCs/>
                <w:sz w:val="20"/>
                <w:szCs w:val="20"/>
              </w:rPr>
            </w:pPr>
            <w:r>
              <w:rPr>
                <w:rFonts w:cstheme="minorHAnsi"/>
                <w:bCs/>
                <w:sz w:val="20"/>
                <w:szCs w:val="20"/>
              </w:rPr>
              <w:t xml:space="preserve">Reserved matters (pursuant to MC/14/0285) for </w:t>
            </w:r>
            <w:r w:rsidRPr="00AE2B12">
              <w:rPr>
                <w:rFonts w:cstheme="minorHAnsi"/>
                <w:bCs/>
                <w:sz w:val="20"/>
                <w:szCs w:val="20"/>
              </w:rPr>
              <w:t>residential development comprising 90 dwellings</w:t>
            </w:r>
          </w:p>
        </w:tc>
        <w:tc>
          <w:tcPr>
            <w:tcW w:w="5448" w:type="dxa"/>
          </w:tcPr>
          <w:p w14:paraId="524E324B" w14:textId="32D9B89A" w:rsidR="00AE27E7" w:rsidRPr="00FE0585" w:rsidRDefault="00AE27E7" w:rsidP="00AE27E7">
            <w:pPr>
              <w:spacing w:after="0" w:line="240" w:lineRule="auto"/>
              <w:rPr>
                <w:rFonts w:cstheme="minorHAnsi"/>
                <w:bCs/>
                <w:sz w:val="20"/>
                <w:szCs w:val="20"/>
              </w:rPr>
            </w:pPr>
            <w:r>
              <w:rPr>
                <w:rFonts w:cstheme="minorHAnsi"/>
                <w:bCs/>
                <w:sz w:val="20"/>
                <w:szCs w:val="20"/>
              </w:rPr>
              <w:t>£53,073 t</w:t>
            </w:r>
            <w:r w:rsidRPr="00AE2B12">
              <w:rPr>
                <w:rFonts w:cstheme="minorHAnsi"/>
                <w:bCs/>
                <w:sz w:val="20"/>
                <w:szCs w:val="20"/>
              </w:rPr>
              <w:t>owards the cost of providing nursery school places at either</w:t>
            </w:r>
            <w:r>
              <w:rPr>
                <w:rFonts w:cstheme="minorHAnsi"/>
                <w:bCs/>
                <w:sz w:val="20"/>
                <w:szCs w:val="20"/>
              </w:rPr>
              <w:t xml:space="preserve"> </w:t>
            </w:r>
            <w:r w:rsidRPr="00AE2B12">
              <w:rPr>
                <w:rFonts w:cstheme="minorHAnsi"/>
                <w:bCs/>
                <w:sz w:val="20"/>
                <w:szCs w:val="20"/>
              </w:rPr>
              <w:t>Riverside Primary School, Thames View Primary School or Mierscourt Primary</w:t>
            </w:r>
            <w:r>
              <w:rPr>
                <w:rFonts w:cstheme="minorHAnsi"/>
                <w:bCs/>
                <w:sz w:val="20"/>
                <w:szCs w:val="20"/>
              </w:rPr>
              <w:t xml:space="preserve"> </w:t>
            </w:r>
            <w:r w:rsidRPr="00AE2B12">
              <w:rPr>
                <w:rFonts w:cstheme="minorHAnsi"/>
                <w:bCs/>
                <w:sz w:val="20"/>
                <w:szCs w:val="20"/>
              </w:rPr>
              <w:t>School</w:t>
            </w:r>
          </w:p>
        </w:tc>
      </w:tr>
      <w:tr w:rsidR="00AE27E7" w:rsidRPr="00FE0585" w14:paraId="2CB580FF" w14:textId="77777777" w:rsidTr="004C1E61">
        <w:tc>
          <w:tcPr>
            <w:tcW w:w="1998" w:type="dxa"/>
          </w:tcPr>
          <w:p w14:paraId="33DCCA69" w14:textId="77777777" w:rsidR="00AE27E7" w:rsidRPr="00FE0585" w:rsidRDefault="00AE27E7" w:rsidP="00AE27E7">
            <w:pPr>
              <w:spacing w:after="0" w:line="240" w:lineRule="auto"/>
              <w:rPr>
                <w:rFonts w:cstheme="minorHAnsi"/>
                <w:bCs/>
                <w:sz w:val="20"/>
                <w:szCs w:val="20"/>
              </w:rPr>
            </w:pPr>
          </w:p>
        </w:tc>
        <w:tc>
          <w:tcPr>
            <w:tcW w:w="1598" w:type="dxa"/>
          </w:tcPr>
          <w:p w14:paraId="384DF9B5" w14:textId="44A27033" w:rsidR="00AE27E7" w:rsidRDefault="00AE27E7" w:rsidP="00AE27E7">
            <w:pPr>
              <w:rPr>
                <w:rFonts w:cstheme="minorHAnsi"/>
                <w:bCs/>
                <w:sz w:val="20"/>
                <w:szCs w:val="20"/>
              </w:rPr>
            </w:pPr>
            <w:r>
              <w:rPr>
                <w:rFonts w:cstheme="minorHAnsi"/>
                <w:bCs/>
                <w:sz w:val="20"/>
                <w:szCs w:val="20"/>
              </w:rPr>
              <w:t>MC/16/2051</w:t>
            </w:r>
          </w:p>
        </w:tc>
        <w:tc>
          <w:tcPr>
            <w:tcW w:w="2313" w:type="dxa"/>
          </w:tcPr>
          <w:p w14:paraId="22716D3F" w14:textId="26B72B5F" w:rsidR="00AE27E7" w:rsidRDefault="00AE27E7" w:rsidP="00AE27E7">
            <w:pPr>
              <w:rPr>
                <w:rFonts w:cstheme="minorHAnsi"/>
                <w:bCs/>
                <w:sz w:val="20"/>
                <w:szCs w:val="20"/>
              </w:rPr>
            </w:pPr>
            <w:r>
              <w:rPr>
                <w:rFonts w:cstheme="minorHAnsi"/>
                <w:bCs/>
                <w:sz w:val="20"/>
                <w:szCs w:val="20"/>
              </w:rPr>
              <w:t>Land at Otterham Quay Lane, Rainham</w:t>
            </w:r>
          </w:p>
        </w:tc>
        <w:tc>
          <w:tcPr>
            <w:tcW w:w="2596" w:type="dxa"/>
          </w:tcPr>
          <w:p w14:paraId="7478D137" w14:textId="5C07A2FE" w:rsidR="00AE27E7" w:rsidRDefault="00AE27E7" w:rsidP="00AE27E7">
            <w:pPr>
              <w:spacing w:after="0" w:line="240" w:lineRule="auto"/>
              <w:rPr>
                <w:rFonts w:cstheme="minorHAnsi"/>
                <w:bCs/>
                <w:sz w:val="20"/>
                <w:szCs w:val="20"/>
              </w:rPr>
            </w:pPr>
            <w:r>
              <w:rPr>
                <w:rFonts w:cstheme="minorHAnsi"/>
                <w:bCs/>
                <w:sz w:val="20"/>
                <w:szCs w:val="20"/>
              </w:rPr>
              <w:t xml:space="preserve">Outline </w:t>
            </w:r>
            <w:r w:rsidRPr="00AE2B12">
              <w:rPr>
                <w:rFonts w:cstheme="minorHAnsi"/>
                <w:bCs/>
                <w:sz w:val="20"/>
                <w:szCs w:val="20"/>
              </w:rPr>
              <w:t>up to 300 new dwellings</w:t>
            </w:r>
          </w:p>
        </w:tc>
        <w:tc>
          <w:tcPr>
            <w:tcW w:w="5448" w:type="dxa"/>
          </w:tcPr>
          <w:p w14:paraId="59FF282F" w14:textId="4D823AE5" w:rsidR="00AE27E7" w:rsidRDefault="00AE27E7" w:rsidP="00AE27E7">
            <w:pPr>
              <w:spacing w:after="0" w:line="240" w:lineRule="auto"/>
              <w:rPr>
                <w:rFonts w:cstheme="minorHAnsi"/>
                <w:bCs/>
                <w:sz w:val="20"/>
                <w:szCs w:val="20"/>
              </w:rPr>
            </w:pPr>
            <w:r>
              <w:rPr>
                <w:rFonts w:cstheme="minorHAnsi"/>
                <w:bCs/>
                <w:sz w:val="20"/>
                <w:szCs w:val="20"/>
              </w:rPr>
              <w:t xml:space="preserve">£274,560 </w:t>
            </w:r>
            <w:r w:rsidRPr="00AE2B12">
              <w:rPr>
                <w:rFonts w:cstheme="minorHAnsi"/>
                <w:bCs/>
                <w:sz w:val="20"/>
                <w:szCs w:val="20"/>
              </w:rPr>
              <w:t>towards provision in the area at the Riverside Nursery and Primary School</w:t>
            </w:r>
          </w:p>
        </w:tc>
      </w:tr>
      <w:tr w:rsidR="00AE27E7" w:rsidRPr="00FE0585" w14:paraId="25531DBE" w14:textId="77777777" w:rsidTr="004C1E61">
        <w:tc>
          <w:tcPr>
            <w:tcW w:w="1998" w:type="dxa"/>
          </w:tcPr>
          <w:p w14:paraId="14B5CC0F" w14:textId="77777777" w:rsidR="00AE27E7" w:rsidRPr="00FE0585" w:rsidRDefault="00AE27E7" w:rsidP="00AE27E7">
            <w:pPr>
              <w:spacing w:after="0" w:line="240" w:lineRule="auto"/>
              <w:rPr>
                <w:rFonts w:cstheme="minorHAnsi"/>
                <w:bCs/>
                <w:sz w:val="20"/>
                <w:szCs w:val="20"/>
              </w:rPr>
            </w:pPr>
          </w:p>
        </w:tc>
        <w:tc>
          <w:tcPr>
            <w:tcW w:w="1598" w:type="dxa"/>
          </w:tcPr>
          <w:p w14:paraId="1D6204E3" w14:textId="31D2C89C" w:rsidR="00AE27E7" w:rsidRDefault="00AE27E7" w:rsidP="00AE27E7">
            <w:pPr>
              <w:rPr>
                <w:rFonts w:cstheme="minorHAnsi"/>
                <w:bCs/>
                <w:sz w:val="20"/>
                <w:szCs w:val="20"/>
              </w:rPr>
            </w:pPr>
            <w:r>
              <w:rPr>
                <w:rFonts w:cstheme="minorHAnsi"/>
                <w:bCs/>
                <w:sz w:val="20"/>
                <w:szCs w:val="20"/>
              </w:rPr>
              <w:t>MC/18/2898</w:t>
            </w:r>
          </w:p>
        </w:tc>
        <w:tc>
          <w:tcPr>
            <w:tcW w:w="2313" w:type="dxa"/>
          </w:tcPr>
          <w:p w14:paraId="54623D19" w14:textId="496ECB65" w:rsidR="00AE27E7" w:rsidRDefault="00AE27E7" w:rsidP="00AE27E7">
            <w:pPr>
              <w:rPr>
                <w:rFonts w:cstheme="minorHAnsi"/>
                <w:bCs/>
                <w:sz w:val="20"/>
                <w:szCs w:val="20"/>
              </w:rPr>
            </w:pPr>
            <w:r>
              <w:rPr>
                <w:rFonts w:cstheme="minorHAnsi"/>
                <w:bCs/>
                <w:sz w:val="20"/>
                <w:szCs w:val="20"/>
              </w:rPr>
              <w:t>Land west of Station Road, Rainham</w:t>
            </w:r>
          </w:p>
        </w:tc>
        <w:tc>
          <w:tcPr>
            <w:tcW w:w="2596" w:type="dxa"/>
          </w:tcPr>
          <w:p w14:paraId="57CED09B" w14:textId="04ACE0CA" w:rsidR="00AE27E7" w:rsidRDefault="00AE27E7" w:rsidP="00AE27E7">
            <w:pPr>
              <w:spacing w:after="0" w:line="240" w:lineRule="auto"/>
              <w:rPr>
                <w:rFonts w:cstheme="minorHAnsi"/>
                <w:bCs/>
                <w:sz w:val="20"/>
                <w:szCs w:val="20"/>
              </w:rPr>
            </w:pPr>
            <w:r>
              <w:rPr>
                <w:rFonts w:cstheme="minorHAnsi"/>
                <w:bCs/>
                <w:sz w:val="20"/>
                <w:szCs w:val="20"/>
              </w:rPr>
              <w:t xml:space="preserve">Outline </w:t>
            </w:r>
            <w:r w:rsidRPr="00B61A6D">
              <w:rPr>
                <w:rFonts w:cstheme="minorHAnsi"/>
                <w:bCs/>
                <w:sz w:val="20"/>
                <w:szCs w:val="20"/>
              </w:rPr>
              <w:t>up to 76 dwellings</w:t>
            </w:r>
          </w:p>
        </w:tc>
        <w:tc>
          <w:tcPr>
            <w:tcW w:w="5448" w:type="dxa"/>
          </w:tcPr>
          <w:p w14:paraId="3425B30F" w14:textId="0FEE3EFC" w:rsidR="00AE27E7" w:rsidRDefault="00AE27E7" w:rsidP="00AE27E7">
            <w:pPr>
              <w:spacing w:after="0" w:line="240" w:lineRule="auto"/>
              <w:rPr>
                <w:rFonts w:cstheme="minorHAnsi"/>
                <w:bCs/>
                <w:sz w:val="20"/>
                <w:szCs w:val="20"/>
              </w:rPr>
            </w:pPr>
            <w:r>
              <w:rPr>
                <w:rFonts w:cstheme="minorHAnsi"/>
                <w:bCs/>
                <w:sz w:val="20"/>
                <w:szCs w:val="20"/>
              </w:rPr>
              <w:t>£87,327.36 t</w:t>
            </w:r>
            <w:r w:rsidRPr="00B61A6D">
              <w:rPr>
                <w:rFonts w:cstheme="minorHAnsi"/>
                <w:bCs/>
                <w:sz w:val="20"/>
                <w:szCs w:val="20"/>
              </w:rPr>
              <w:t>owards the cost of providing nursery school places at either Riverside Primary School, Thames View Primary School or Mierscourt Primary School</w:t>
            </w:r>
          </w:p>
        </w:tc>
      </w:tr>
      <w:tr w:rsidR="00AE27E7" w:rsidRPr="00FE0585" w14:paraId="71FCEB8E" w14:textId="77777777" w:rsidTr="004C1E61">
        <w:tc>
          <w:tcPr>
            <w:tcW w:w="1998" w:type="dxa"/>
          </w:tcPr>
          <w:p w14:paraId="06CFD82F" w14:textId="77777777" w:rsidR="00AE27E7" w:rsidRPr="00FE0585" w:rsidRDefault="00AE27E7" w:rsidP="00AE27E7">
            <w:pPr>
              <w:spacing w:after="0" w:line="240" w:lineRule="auto"/>
              <w:rPr>
                <w:rFonts w:cstheme="minorHAnsi"/>
                <w:bCs/>
                <w:sz w:val="20"/>
                <w:szCs w:val="20"/>
              </w:rPr>
            </w:pPr>
          </w:p>
        </w:tc>
        <w:tc>
          <w:tcPr>
            <w:tcW w:w="1598" w:type="dxa"/>
          </w:tcPr>
          <w:p w14:paraId="6EA52A1C" w14:textId="2F5E57D5" w:rsidR="00AE27E7" w:rsidRDefault="00AE27E7" w:rsidP="00AE27E7">
            <w:pPr>
              <w:rPr>
                <w:rFonts w:cstheme="minorHAnsi"/>
                <w:bCs/>
                <w:sz w:val="20"/>
                <w:szCs w:val="20"/>
              </w:rPr>
            </w:pPr>
            <w:r>
              <w:rPr>
                <w:rFonts w:cstheme="minorHAnsi"/>
                <w:bCs/>
                <w:sz w:val="20"/>
                <w:szCs w:val="20"/>
              </w:rPr>
              <w:t>MC/15/4539</w:t>
            </w:r>
          </w:p>
        </w:tc>
        <w:tc>
          <w:tcPr>
            <w:tcW w:w="2313" w:type="dxa"/>
          </w:tcPr>
          <w:p w14:paraId="514D665D" w14:textId="515C59A0" w:rsidR="00AE27E7" w:rsidRDefault="00AE27E7" w:rsidP="00AE27E7">
            <w:pPr>
              <w:rPr>
                <w:rFonts w:cstheme="minorHAnsi"/>
                <w:bCs/>
                <w:sz w:val="20"/>
                <w:szCs w:val="20"/>
              </w:rPr>
            </w:pPr>
            <w:r w:rsidRPr="006232E6">
              <w:rPr>
                <w:rFonts w:cstheme="minorHAnsi"/>
                <w:bCs/>
                <w:sz w:val="20"/>
                <w:szCs w:val="20"/>
              </w:rPr>
              <w:t>Land To The East Of Mierscourt Road / South Of Oastview Rainham</w:t>
            </w:r>
          </w:p>
        </w:tc>
        <w:tc>
          <w:tcPr>
            <w:tcW w:w="2596" w:type="dxa"/>
          </w:tcPr>
          <w:p w14:paraId="215CD0BC" w14:textId="5EE72165" w:rsidR="00AE27E7" w:rsidRDefault="00AE27E7" w:rsidP="00AE27E7">
            <w:pPr>
              <w:spacing w:after="0" w:line="240" w:lineRule="auto"/>
              <w:rPr>
                <w:rFonts w:cstheme="minorHAnsi"/>
                <w:bCs/>
                <w:sz w:val="20"/>
                <w:szCs w:val="20"/>
              </w:rPr>
            </w:pPr>
            <w:r>
              <w:rPr>
                <w:rFonts w:cstheme="minorHAnsi"/>
                <w:bCs/>
                <w:sz w:val="20"/>
                <w:szCs w:val="20"/>
              </w:rPr>
              <w:t>134 dwellings</w:t>
            </w:r>
          </w:p>
        </w:tc>
        <w:tc>
          <w:tcPr>
            <w:tcW w:w="5448" w:type="dxa"/>
          </w:tcPr>
          <w:p w14:paraId="00C072B3" w14:textId="5405A980" w:rsidR="00AE27E7" w:rsidRDefault="00AE27E7" w:rsidP="00AE27E7">
            <w:pPr>
              <w:spacing w:after="0" w:line="240" w:lineRule="auto"/>
              <w:rPr>
                <w:rFonts w:cstheme="minorHAnsi"/>
                <w:bCs/>
                <w:sz w:val="20"/>
                <w:szCs w:val="20"/>
              </w:rPr>
            </w:pPr>
            <w:r>
              <w:rPr>
                <w:rFonts w:cstheme="minorHAnsi"/>
                <w:bCs/>
                <w:sz w:val="20"/>
                <w:szCs w:val="20"/>
              </w:rPr>
              <w:t xml:space="preserve">£97,177.60 </w:t>
            </w:r>
            <w:r w:rsidRPr="006232E6">
              <w:rPr>
                <w:rFonts w:cstheme="minorHAnsi"/>
                <w:bCs/>
                <w:sz w:val="20"/>
                <w:szCs w:val="20"/>
              </w:rPr>
              <w:t>towards the provision of Nursery School places at one or more of Riverside</w:t>
            </w:r>
            <w:r>
              <w:rPr>
                <w:rFonts w:cstheme="minorHAnsi"/>
                <w:bCs/>
                <w:sz w:val="20"/>
                <w:szCs w:val="20"/>
              </w:rPr>
              <w:t xml:space="preserve"> </w:t>
            </w:r>
            <w:r w:rsidRPr="006232E6">
              <w:rPr>
                <w:rFonts w:cstheme="minorHAnsi"/>
                <w:bCs/>
                <w:sz w:val="20"/>
                <w:szCs w:val="20"/>
              </w:rPr>
              <w:t>Primary School, Mierscourt Primary School or Deanwood Primary School</w:t>
            </w:r>
          </w:p>
        </w:tc>
      </w:tr>
      <w:tr w:rsidR="00AE27E7" w:rsidRPr="00FE0585" w14:paraId="6D5ED1DB" w14:textId="77777777" w:rsidTr="004C1E61">
        <w:tc>
          <w:tcPr>
            <w:tcW w:w="1998" w:type="dxa"/>
          </w:tcPr>
          <w:p w14:paraId="2D4DF5BA" w14:textId="77777777" w:rsidR="00AE27E7" w:rsidRPr="00FE0585" w:rsidRDefault="00AE27E7" w:rsidP="00AE27E7">
            <w:pPr>
              <w:spacing w:after="0" w:line="240" w:lineRule="auto"/>
              <w:rPr>
                <w:rFonts w:cstheme="minorHAnsi"/>
                <w:bCs/>
                <w:sz w:val="20"/>
                <w:szCs w:val="20"/>
              </w:rPr>
            </w:pPr>
          </w:p>
        </w:tc>
        <w:tc>
          <w:tcPr>
            <w:tcW w:w="1598" w:type="dxa"/>
          </w:tcPr>
          <w:p w14:paraId="22D8BCBC" w14:textId="2173AD1E" w:rsidR="00AE27E7" w:rsidRDefault="00AE27E7" w:rsidP="00AE27E7">
            <w:pPr>
              <w:rPr>
                <w:rFonts w:cstheme="minorHAnsi"/>
                <w:bCs/>
                <w:sz w:val="20"/>
                <w:szCs w:val="20"/>
              </w:rPr>
            </w:pPr>
            <w:r>
              <w:rPr>
                <w:rFonts w:cstheme="minorHAnsi"/>
                <w:bCs/>
                <w:sz w:val="20"/>
                <w:szCs w:val="20"/>
              </w:rPr>
              <w:t>MC/16/0712</w:t>
            </w:r>
          </w:p>
        </w:tc>
        <w:tc>
          <w:tcPr>
            <w:tcW w:w="2313" w:type="dxa"/>
          </w:tcPr>
          <w:p w14:paraId="6FCD3BCE" w14:textId="0E7106B2" w:rsidR="00AE27E7" w:rsidRPr="006232E6" w:rsidRDefault="00AE27E7" w:rsidP="00AE27E7">
            <w:pPr>
              <w:rPr>
                <w:rFonts w:cstheme="minorHAnsi"/>
                <w:bCs/>
                <w:sz w:val="20"/>
                <w:szCs w:val="20"/>
              </w:rPr>
            </w:pPr>
            <w:r>
              <w:rPr>
                <w:rFonts w:cstheme="minorHAnsi"/>
                <w:bCs/>
                <w:sz w:val="20"/>
                <w:szCs w:val="20"/>
              </w:rPr>
              <w:t>177 Berengrave Lane, Rainham</w:t>
            </w:r>
          </w:p>
        </w:tc>
        <w:tc>
          <w:tcPr>
            <w:tcW w:w="2596" w:type="dxa"/>
          </w:tcPr>
          <w:p w14:paraId="2F7C40ED" w14:textId="7E9B090A" w:rsidR="00AE27E7" w:rsidRDefault="00AE27E7" w:rsidP="00AE27E7">
            <w:pPr>
              <w:spacing w:after="0" w:line="240" w:lineRule="auto"/>
              <w:rPr>
                <w:rFonts w:cstheme="minorHAnsi"/>
                <w:bCs/>
                <w:sz w:val="20"/>
                <w:szCs w:val="20"/>
              </w:rPr>
            </w:pPr>
            <w:r>
              <w:rPr>
                <w:rFonts w:cstheme="minorHAnsi"/>
                <w:bCs/>
                <w:sz w:val="20"/>
                <w:szCs w:val="20"/>
              </w:rPr>
              <w:t>13 dwellings</w:t>
            </w:r>
          </w:p>
        </w:tc>
        <w:tc>
          <w:tcPr>
            <w:tcW w:w="5448" w:type="dxa"/>
          </w:tcPr>
          <w:p w14:paraId="4CD39DF0" w14:textId="3B0ED526" w:rsidR="00AE27E7" w:rsidRDefault="00AE27E7" w:rsidP="00AE27E7">
            <w:pPr>
              <w:spacing w:after="0" w:line="240" w:lineRule="auto"/>
              <w:rPr>
                <w:rFonts w:cstheme="minorHAnsi"/>
                <w:bCs/>
                <w:sz w:val="20"/>
                <w:szCs w:val="20"/>
              </w:rPr>
            </w:pPr>
            <w:r>
              <w:rPr>
                <w:rFonts w:cstheme="minorHAnsi"/>
                <w:bCs/>
                <w:sz w:val="20"/>
                <w:szCs w:val="20"/>
              </w:rPr>
              <w:t>£10,982.40 t</w:t>
            </w:r>
            <w:r w:rsidRPr="007A3EC3">
              <w:rPr>
                <w:rFonts w:cstheme="minorHAnsi"/>
                <w:bCs/>
                <w:sz w:val="20"/>
                <w:szCs w:val="20"/>
              </w:rPr>
              <w:t>owards early years</w:t>
            </w:r>
            <w:r>
              <w:rPr>
                <w:rFonts w:cstheme="minorHAnsi"/>
                <w:bCs/>
                <w:sz w:val="20"/>
                <w:szCs w:val="20"/>
              </w:rPr>
              <w:t xml:space="preserve"> </w:t>
            </w:r>
            <w:r w:rsidRPr="007A3EC3">
              <w:rPr>
                <w:rFonts w:cstheme="minorHAnsi"/>
                <w:bCs/>
                <w:sz w:val="20"/>
                <w:szCs w:val="20"/>
              </w:rPr>
              <w:t>provision at either Riverside Primary School or at a new primary education</w:t>
            </w:r>
            <w:r>
              <w:rPr>
                <w:rFonts w:cstheme="minorHAnsi"/>
                <w:bCs/>
                <w:sz w:val="20"/>
                <w:szCs w:val="20"/>
              </w:rPr>
              <w:t xml:space="preserve"> </w:t>
            </w:r>
            <w:r w:rsidRPr="007A3EC3">
              <w:rPr>
                <w:rFonts w:cstheme="minorHAnsi"/>
                <w:bCs/>
                <w:sz w:val="20"/>
                <w:szCs w:val="20"/>
              </w:rPr>
              <w:t>facility</w:t>
            </w:r>
          </w:p>
        </w:tc>
      </w:tr>
      <w:tr w:rsidR="00AE27E7" w:rsidRPr="00FE0585" w14:paraId="54E9E08A" w14:textId="77777777" w:rsidTr="004C1E61">
        <w:tc>
          <w:tcPr>
            <w:tcW w:w="1998" w:type="dxa"/>
          </w:tcPr>
          <w:p w14:paraId="7D6B2832" w14:textId="77777777" w:rsidR="00AE27E7" w:rsidRPr="00FE0585" w:rsidRDefault="00AE27E7" w:rsidP="00AE27E7">
            <w:pPr>
              <w:spacing w:after="0" w:line="240" w:lineRule="auto"/>
              <w:rPr>
                <w:rFonts w:cstheme="minorHAnsi"/>
                <w:bCs/>
                <w:sz w:val="20"/>
                <w:szCs w:val="20"/>
              </w:rPr>
            </w:pPr>
          </w:p>
        </w:tc>
        <w:tc>
          <w:tcPr>
            <w:tcW w:w="1598" w:type="dxa"/>
          </w:tcPr>
          <w:p w14:paraId="12F1F0DD" w14:textId="4C7F2DEA" w:rsidR="00AE27E7" w:rsidRDefault="00AE27E7" w:rsidP="00AE27E7">
            <w:pPr>
              <w:rPr>
                <w:rFonts w:cstheme="minorHAnsi"/>
                <w:bCs/>
                <w:sz w:val="20"/>
                <w:szCs w:val="20"/>
              </w:rPr>
            </w:pPr>
            <w:r>
              <w:rPr>
                <w:rFonts w:cstheme="minorHAnsi"/>
                <w:bCs/>
                <w:sz w:val="20"/>
                <w:szCs w:val="20"/>
              </w:rPr>
              <w:t>MC/16/2776</w:t>
            </w:r>
          </w:p>
        </w:tc>
        <w:tc>
          <w:tcPr>
            <w:tcW w:w="2313" w:type="dxa"/>
          </w:tcPr>
          <w:p w14:paraId="66B21AEF" w14:textId="28630C2A" w:rsidR="00AE27E7" w:rsidRDefault="00AE27E7" w:rsidP="00AE27E7">
            <w:pPr>
              <w:spacing w:after="0" w:line="240" w:lineRule="auto"/>
              <w:rPr>
                <w:rFonts w:cstheme="minorHAnsi"/>
                <w:bCs/>
                <w:sz w:val="20"/>
                <w:szCs w:val="20"/>
              </w:rPr>
            </w:pPr>
            <w:r w:rsidRPr="00AE27E7">
              <w:rPr>
                <w:rFonts w:cstheme="minorHAnsi"/>
                <w:bCs/>
                <w:sz w:val="20"/>
                <w:szCs w:val="20"/>
              </w:rPr>
              <w:t>Land At Brickfield</w:t>
            </w:r>
            <w:r>
              <w:rPr>
                <w:rFonts w:cstheme="minorHAnsi"/>
                <w:bCs/>
                <w:sz w:val="20"/>
                <w:szCs w:val="20"/>
              </w:rPr>
              <w:t xml:space="preserve">, </w:t>
            </w:r>
            <w:r w:rsidRPr="00AE27E7">
              <w:rPr>
                <w:rFonts w:cstheme="minorHAnsi"/>
                <w:bCs/>
                <w:sz w:val="20"/>
                <w:szCs w:val="20"/>
              </w:rPr>
              <w:t>Darland Farm</w:t>
            </w:r>
            <w:r>
              <w:rPr>
                <w:rFonts w:cstheme="minorHAnsi"/>
                <w:bCs/>
                <w:sz w:val="20"/>
                <w:szCs w:val="20"/>
              </w:rPr>
              <w:t xml:space="preserve">, </w:t>
            </w:r>
            <w:r w:rsidRPr="00AE27E7">
              <w:rPr>
                <w:rFonts w:cstheme="minorHAnsi"/>
                <w:bCs/>
                <w:sz w:val="20"/>
                <w:szCs w:val="20"/>
              </w:rPr>
              <w:t>Pear Tree Lane</w:t>
            </w:r>
            <w:r>
              <w:rPr>
                <w:rFonts w:cstheme="minorHAnsi"/>
                <w:bCs/>
                <w:sz w:val="20"/>
                <w:szCs w:val="20"/>
              </w:rPr>
              <w:t xml:space="preserve">, </w:t>
            </w:r>
            <w:r w:rsidRPr="00AE27E7">
              <w:rPr>
                <w:rFonts w:cstheme="minorHAnsi"/>
                <w:bCs/>
                <w:sz w:val="20"/>
                <w:szCs w:val="20"/>
              </w:rPr>
              <w:t>Hempstead</w:t>
            </w:r>
          </w:p>
        </w:tc>
        <w:tc>
          <w:tcPr>
            <w:tcW w:w="2596" w:type="dxa"/>
          </w:tcPr>
          <w:p w14:paraId="59C03C0F" w14:textId="4A8ECDBA" w:rsidR="00AE27E7" w:rsidRDefault="00AE27E7" w:rsidP="00AE27E7">
            <w:pPr>
              <w:spacing w:after="0" w:line="240" w:lineRule="auto"/>
              <w:rPr>
                <w:rFonts w:cstheme="minorHAnsi"/>
                <w:bCs/>
                <w:sz w:val="20"/>
                <w:szCs w:val="20"/>
              </w:rPr>
            </w:pPr>
            <w:r>
              <w:rPr>
                <w:rFonts w:cstheme="minorHAnsi"/>
                <w:bCs/>
                <w:sz w:val="20"/>
                <w:szCs w:val="20"/>
              </w:rPr>
              <w:t>Outline upto 44 dwellings</w:t>
            </w:r>
          </w:p>
        </w:tc>
        <w:tc>
          <w:tcPr>
            <w:tcW w:w="5448" w:type="dxa"/>
          </w:tcPr>
          <w:p w14:paraId="3ECCE13E" w14:textId="5FD925A8" w:rsidR="00AE27E7" w:rsidRDefault="00AE27E7" w:rsidP="00AE27E7">
            <w:pPr>
              <w:spacing w:after="0" w:line="240" w:lineRule="auto"/>
              <w:rPr>
                <w:rFonts w:cstheme="minorHAnsi"/>
                <w:bCs/>
                <w:sz w:val="20"/>
                <w:szCs w:val="20"/>
              </w:rPr>
            </w:pPr>
            <w:r>
              <w:rPr>
                <w:rFonts w:cstheme="minorHAnsi"/>
                <w:bCs/>
                <w:sz w:val="20"/>
                <w:szCs w:val="20"/>
              </w:rPr>
              <w:t>£40,268.80 t</w:t>
            </w:r>
            <w:r w:rsidRPr="00AE27E7">
              <w:rPr>
                <w:rFonts w:cstheme="minorHAnsi"/>
                <w:bCs/>
                <w:sz w:val="20"/>
                <w:szCs w:val="20"/>
              </w:rPr>
              <w:t>owards</w:t>
            </w:r>
            <w:r>
              <w:rPr>
                <w:rFonts w:cstheme="minorHAnsi"/>
                <w:bCs/>
                <w:sz w:val="20"/>
                <w:szCs w:val="20"/>
              </w:rPr>
              <w:t xml:space="preserve"> </w:t>
            </w:r>
            <w:r w:rsidRPr="00AE27E7">
              <w:rPr>
                <w:rFonts w:cstheme="minorHAnsi"/>
                <w:bCs/>
                <w:sz w:val="20"/>
                <w:szCs w:val="20"/>
              </w:rPr>
              <w:t>increasing capacity at one or more of Riverside Primary School or St Mary's</w:t>
            </w:r>
            <w:r>
              <w:rPr>
                <w:rFonts w:cstheme="minorHAnsi"/>
                <w:bCs/>
                <w:sz w:val="20"/>
                <w:szCs w:val="20"/>
              </w:rPr>
              <w:t xml:space="preserve"> </w:t>
            </w:r>
            <w:r w:rsidRPr="00AE27E7">
              <w:rPr>
                <w:rFonts w:cstheme="minorHAnsi"/>
                <w:bCs/>
                <w:sz w:val="20"/>
                <w:szCs w:val="20"/>
              </w:rPr>
              <w:t>Island Primary School</w:t>
            </w:r>
          </w:p>
        </w:tc>
      </w:tr>
      <w:tr w:rsidR="00AE27E7" w:rsidRPr="00FE0585" w14:paraId="65426966" w14:textId="23BF4DF0" w:rsidTr="004C1E61">
        <w:tc>
          <w:tcPr>
            <w:tcW w:w="1998" w:type="dxa"/>
          </w:tcPr>
          <w:p w14:paraId="5F548809" w14:textId="77777777" w:rsidR="00AE27E7" w:rsidRPr="00FE0585" w:rsidRDefault="00AE27E7" w:rsidP="00AE27E7">
            <w:pPr>
              <w:spacing w:after="0" w:line="240" w:lineRule="auto"/>
              <w:rPr>
                <w:rFonts w:cstheme="minorHAnsi"/>
                <w:bCs/>
                <w:sz w:val="20"/>
                <w:szCs w:val="20"/>
              </w:rPr>
            </w:pPr>
            <w:r w:rsidRPr="00FE0585">
              <w:rPr>
                <w:rFonts w:cstheme="minorHAnsi"/>
                <w:bCs/>
                <w:sz w:val="20"/>
                <w:szCs w:val="20"/>
              </w:rPr>
              <w:t>Primary education</w:t>
            </w:r>
          </w:p>
        </w:tc>
        <w:tc>
          <w:tcPr>
            <w:tcW w:w="1598" w:type="dxa"/>
          </w:tcPr>
          <w:p w14:paraId="4CAEB429" w14:textId="33C21D23" w:rsidR="00AE27E7" w:rsidRPr="00FE0585" w:rsidRDefault="00AE27E7" w:rsidP="00AE27E7">
            <w:pPr>
              <w:rPr>
                <w:rFonts w:cstheme="minorHAnsi"/>
                <w:bCs/>
                <w:sz w:val="20"/>
                <w:szCs w:val="20"/>
              </w:rPr>
            </w:pPr>
            <w:r w:rsidRPr="00FE0585">
              <w:rPr>
                <w:rFonts w:cstheme="minorHAnsi"/>
                <w:bCs/>
                <w:sz w:val="20"/>
                <w:szCs w:val="20"/>
              </w:rPr>
              <w:t>MC/18/1307</w:t>
            </w:r>
          </w:p>
        </w:tc>
        <w:tc>
          <w:tcPr>
            <w:tcW w:w="2313" w:type="dxa"/>
          </w:tcPr>
          <w:p w14:paraId="0F1A08A1" w14:textId="04A1CA19" w:rsidR="00AE27E7" w:rsidRPr="00FE0585" w:rsidRDefault="00AE27E7" w:rsidP="00AE27E7">
            <w:pPr>
              <w:rPr>
                <w:rFonts w:cstheme="minorHAnsi"/>
                <w:bCs/>
                <w:sz w:val="20"/>
                <w:szCs w:val="20"/>
              </w:rPr>
            </w:pPr>
            <w:r w:rsidRPr="00FE0585">
              <w:rPr>
                <w:rFonts w:cstheme="minorHAnsi"/>
                <w:bCs/>
                <w:sz w:val="20"/>
                <w:szCs w:val="20"/>
              </w:rPr>
              <w:t>Bakersfield</w:t>
            </w:r>
            <w:r>
              <w:rPr>
                <w:rFonts w:cstheme="minorHAnsi"/>
                <w:bCs/>
                <w:sz w:val="20"/>
                <w:szCs w:val="20"/>
              </w:rPr>
              <w:t xml:space="preserve"> Phase 2</w:t>
            </w:r>
            <w:r w:rsidRPr="00FE0585">
              <w:rPr>
                <w:rFonts w:cstheme="minorHAnsi"/>
                <w:bCs/>
                <w:sz w:val="20"/>
                <w:szCs w:val="20"/>
              </w:rPr>
              <w:t>, Station Road, Rainham</w:t>
            </w:r>
          </w:p>
        </w:tc>
        <w:tc>
          <w:tcPr>
            <w:tcW w:w="2596" w:type="dxa"/>
          </w:tcPr>
          <w:p w14:paraId="39D5171D" w14:textId="1117FAAB" w:rsidR="00AE27E7" w:rsidRPr="00FE0585" w:rsidRDefault="00AE27E7" w:rsidP="00AE27E7">
            <w:pPr>
              <w:spacing w:after="0" w:line="240" w:lineRule="auto"/>
              <w:rPr>
                <w:rFonts w:cstheme="minorHAnsi"/>
                <w:bCs/>
                <w:sz w:val="20"/>
                <w:szCs w:val="20"/>
              </w:rPr>
            </w:pPr>
            <w:r w:rsidRPr="00EB2FB3">
              <w:rPr>
                <w:rFonts w:cstheme="minorHAnsi"/>
                <w:bCs/>
                <w:sz w:val="20"/>
                <w:szCs w:val="20"/>
              </w:rPr>
              <w:t>18</w:t>
            </w:r>
            <w:r w:rsidR="00057DD0">
              <w:rPr>
                <w:rFonts w:cstheme="minorHAnsi"/>
                <w:bCs/>
                <w:sz w:val="20"/>
                <w:szCs w:val="20"/>
              </w:rPr>
              <w:t xml:space="preserve"> </w:t>
            </w:r>
            <w:r w:rsidRPr="00EB2FB3">
              <w:rPr>
                <w:rFonts w:cstheme="minorHAnsi"/>
                <w:bCs/>
                <w:sz w:val="20"/>
                <w:szCs w:val="20"/>
              </w:rPr>
              <w:t>no 3-bedroom dwellings</w:t>
            </w:r>
          </w:p>
        </w:tc>
        <w:tc>
          <w:tcPr>
            <w:tcW w:w="5448" w:type="dxa"/>
          </w:tcPr>
          <w:p w14:paraId="7D1DA5AF" w14:textId="4B709A1D" w:rsidR="00AE27E7" w:rsidRPr="00FE0585" w:rsidRDefault="00AE27E7" w:rsidP="00AE27E7">
            <w:pPr>
              <w:spacing w:after="0" w:line="240" w:lineRule="auto"/>
              <w:rPr>
                <w:rFonts w:cstheme="minorHAnsi"/>
                <w:bCs/>
                <w:sz w:val="20"/>
                <w:szCs w:val="20"/>
              </w:rPr>
            </w:pPr>
            <w:r w:rsidRPr="00FE0585">
              <w:rPr>
                <w:rFonts w:cstheme="minorHAnsi"/>
                <w:bCs/>
                <w:sz w:val="20"/>
                <w:szCs w:val="20"/>
              </w:rPr>
              <w:t>£40,435.20 towards the</w:t>
            </w:r>
            <w:r>
              <w:rPr>
                <w:rFonts w:cstheme="minorHAnsi"/>
                <w:bCs/>
                <w:sz w:val="20"/>
                <w:szCs w:val="20"/>
              </w:rPr>
              <w:t xml:space="preserve"> </w:t>
            </w:r>
            <w:r w:rsidRPr="00FE0585">
              <w:rPr>
                <w:rFonts w:cstheme="minorHAnsi"/>
                <w:bCs/>
                <w:sz w:val="20"/>
                <w:szCs w:val="20"/>
              </w:rPr>
              <w:t>provision of improvements to primary education facilities at Riverside Primary</w:t>
            </w:r>
            <w:r>
              <w:rPr>
                <w:rFonts w:cstheme="minorHAnsi"/>
                <w:bCs/>
                <w:sz w:val="20"/>
                <w:szCs w:val="20"/>
              </w:rPr>
              <w:t xml:space="preserve"> </w:t>
            </w:r>
            <w:r w:rsidRPr="00FE0585">
              <w:rPr>
                <w:rFonts w:cstheme="minorHAnsi"/>
                <w:bCs/>
                <w:sz w:val="20"/>
                <w:szCs w:val="20"/>
              </w:rPr>
              <w:t>School (2 to 3FE) and/or St Thomas of Canterbury School (1 to 2FE) and/or</w:t>
            </w:r>
            <w:r>
              <w:rPr>
                <w:rFonts w:cstheme="minorHAnsi"/>
                <w:bCs/>
                <w:sz w:val="20"/>
                <w:szCs w:val="20"/>
              </w:rPr>
              <w:t xml:space="preserve"> </w:t>
            </w:r>
            <w:r w:rsidRPr="00FE0585">
              <w:rPr>
                <w:rFonts w:cstheme="minorHAnsi"/>
                <w:bCs/>
                <w:sz w:val="20"/>
                <w:szCs w:val="20"/>
              </w:rPr>
              <w:t>Thamesview Primary School (2 to 3FE) and/or Mierscourt Primary School (2 to</w:t>
            </w:r>
            <w:r>
              <w:rPr>
                <w:rFonts w:cstheme="minorHAnsi"/>
                <w:bCs/>
                <w:sz w:val="20"/>
                <w:szCs w:val="20"/>
              </w:rPr>
              <w:t xml:space="preserve"> </w:t>
            </w:r>
            <w:r w:rsidRPr="00FE0585">
              <w:rPr>
                <w:rFonts w:cstheme="minorHAnsi"/>
                <w:bCs/>
                <w:sz w:val="20"/>
                <w:szCs w:val="20"/>
              </w:rPr>
              <w:t>3 E)</w:t>
            </w:r>
          </w:p>
        </w:tc>
      </w:tr>
      <w:tr w:rsidR="00AE27E7" w:rsidRPr="00FE0585" w14:paraId="680350B2" w14:textId="77777777" w:rsidTr="004C1E61">
        <w:tc>
          <w:tcPr>
            <w:tcW w:w="1998" w:type="dxa"/>
          </w:tcPr>
          <w:p w14:paraId="40BAB660" w14:textId="77777777" w:rsidR="00AE27E7" w:rsidRPr="00FE0585" w:rsidRDefault="00AE27E7" w:rsidP="00AE27E7">
            <w:pPr>
              <w:spacing w:after="0" w:line="240" w:lineRule="auto"/>
              <w:rPr>
                <w:rFonts w:cstheme="minorHAnsi"/>
                <w:bCs/>
                <w:sz w:val="20"/>
                <w:szCs w:val="20"/>
              </w:rPr>
            </w:pPr>
          </w:p>
        </w:tc>
        <w:tc>
          <w:tcPr>
            <w:tcW w:w="1598" w:type="dxa"/>
          </w:tcPr>
          <w:p w14:paraId="55F34BBA" w14:textId="585D3B41" w:rsidR="00AE27E7" w:rsidRPr="00FE0585" w:rsidRDefault="00AE27E7" w:rsidP="00AE27E7">
            <w:pPr>
              <w:rPr>
                <w:rFonts w:cstheme="minorHAnsi"/>
                <w:bCs/>
                <w:sz w:val="20"/>
                <w:szCs w:val="20"/>
              </w:rPr>
            </w:pPr>
            <w:r>
              <w:rPr>
                <w:rFonts w:cstheme="minorHAnsi"/>
                <w:bCs/>
                <w:sz w:val="20"/>
                <w:szCs w:val="20"/>
              </w:rPr>
              <w:t>MC/18/1796</w:t>
            </w:r>
          </w:p>
        </w:tc>
        <w:tc>
          <w:tcPr>
            <w:tcW w:w="2313" w:type="dxa"/>
          </w:tcPr>
          <w:p w14:paraId="71AD0A04" w14:textId="3B91A0C9" w:rsidR="00AE27E7" w:rsidRPr="00FE0585" w:rsidRDefault="00AE27E7" w:rsidP="00AE27E7">
            <w:pPr>
              <w:rPr>
                <w:rFonts w:cstheme="minorHAnsi"/>
                <w:bCs/>
                <w:sz w:val="20"/>
                <w:szCs w:val="20"/>
              </w:rPr>
            </w:pPr>
            <w:r>
              <w:rPr>
                <w:rFonts w:cstheme="minorHAnsi"/>
                <w:bCs/>
                <w:sz w:val="20"/>
                <w:szCs w:val="20"/>
              </w:rPr>
              <w:t>Land south of Lower Rainham Road (known as Woolley’s Orchard), Rainham</w:t>
            </w:r>
          </w:p>
        </w:tc>
        <w:tc>
          <w:tcPr>
            <w:tcW w:w="2596" w:type="dxa"/>
          </w:tcPr>
          <w:p w14:paraId="5EF9C59A" w14:textId="56BC95C4" w:rsidR="00AE27E7" w:rsidRDefault="00AE27E7" w:rsidP="00AE27E7">
            <w:pPr>
              <w:spacing w:after="0" w:line="240" w:lineRule="auto"/>
              <w:rPr>
                <w:rFonts w:cstheme="minorHAnsi"/>
                <w:bCs/>
                <w:sz w:val="20"/>
                <w:szCs w:val="20"/>
              </w:rPr>
            </w:pPr>
            <w:r>
              <w:rPr>
                <w:rFonts w:cstheme="minorHAnsi"/>
                <w:bCs/>
                <w:sz w:val="20"/>
                <w:szCs w:val="20"/>
              </w:rPr>
              <w:t xml:space="preserve">Outline </w:t>
            </w:r>
            <w:r w:rsidRPr="00EB2FB3">
              <w:rPr>
                <w:rFonts w:cstheme="minorHAnsi"/>
                <w:bCs/>
                <w:sz w:val="20"/>
                <w:szCs w:val="20"/>
              </w:rPr>
              <w:t>up to 202 residential dwellings</w:t>
            </w:r>
          </w:p>
        </w:tc>
        <w:tc>
          <w:tcPr>
            <w:tcW w:w="5448" w:type="dxa"/>
          </w:tcPr>
          <w:p w14:paraId="1666276D" w14:textId="3EE47F70" w:rsidR="00AE27E7" w:rsidRPr="00FE0585" w:rsidRDefault="00AE27E7" w:rsidP="00AE27E7">
            <w:pPr>
              <w:spacing w:after="0" w:line="240" w:lineRule="auto"/>
              <w:rPr>
                <w:rFonts w:cstheme="minorHAnsi"/>
                <w:bCs/>
                <w:sz w:val="20"/>
                <w:szCs w:val="20"/>
              </w:rPr>
            </w:pPr>
            <w:r>
              <w:rPr>
                <w:rFonts w:cstheme="minorHAnsi"/>
                <w:bCs/>
                <w:sz w:val="20"/>
                <w:szCs w:val="20"/>
              </w:rPr>
              <w:t>£</w:t>
            </w:r>
            <w:r w:rsidRPr="00C62F07">
              <w:rPr>
                <w:rFonts w:cstheme="minorHAnsi"/>
                <w:bCs/>
                <w:sz w:val="20"/>
                <w:szCs w:val="20"/>
              </w:rPr>
              <w:t>667,167.62</w:t>
            </w:r>
            <w:r>
              <w:rPr>
                <w:rFonts w:cstheme="minorHAnsi"/>
                <w:bCs/>
                <w:sz w:val="20"/>
                <w:szCs w:val="20"/>
              </w:rPr>
              <w:t xml:space="preserve"> </w:t>
            </w:r>
            <w:r w:rsidRPr="00C62F07">
              <w:rPr>
                <w:rFonts w:cstheme="minorHAnsi"/>
                <w:bCs/>
                <w:sz w:val="20"/>
                <w:szCs w:val="20"/>
              </w:rPr>
              <w:t>towards increasing the capacity at one or more</w:t>
            </w:r>
            <w:r>
              <w:rPr>
                <w:rFonts w:cstheme="minorHAnsi"/>
                <w:bCs/>
                <w:sz w:val="20"/>
                <w:szCs w:val="20"/>
              </w:rPr>
              <w:t xml:space="preserve"> </w:t>
            </w:r>
            <w:r w:rsidRPr="00C62F07">
              <w:rPr>
                <w:rFonts w:cstheme="minorHAnsi"/>
                <w:bCs/>
                <w:sz w:val="20"/>
                <w:szCs w:val="20"/>
              </w:rPr>
              <w:t>of the following primary schools within the Borough of Medway, namely,</w:t>
            </w:r>
            <w:r>
              <w:rPr>
                <w:rFonts w:cstheme="minorHAnsi"/>
                <w:bCs/>
                <w:sz w:val="20"/>
                <w:szCs w:val="20"/>
              </w:rPr>
              <w:t xml:space="preserve"> </w:t>
            </w:r>
            <w:r w:rsidRPr="00C62F07">
              <w:rPr>
                <w:rFonts w:cstheme="minorHAnsi"/>
                <w:bCs/>
                <w:sz w:val="20"/>
                <w:szCs w:val="20"/>
              </w:rPr>
              <w:t>Riverside Primary, Thames View Primary or Mierscourt Primary</w:t>
            </w:r>
          </w:p>
        </w:tc>
      </w:tr>
      <w:tr w:rsidR="00AE27E7" w:rsidRPr="00FE0585" w14:paraId="300BFFFE" w14:textId="77777777" w:rsidTr="004C1E61">
        <w:tc>
          <w:tcPr>
            <w:tcW w:w="1998" w:type="dxa"/>
          </w:tcPr>
          <w:p w14:paraId="6933E2BE" w14:textId="77777777" w:rsidR="00AE27E7" w:rsidRPr="00FE0585" w:rsidRDefault="00AE27E7" w:rsidP="00AE27E7">
            <w:pPr>
              <w:spacing w:after="0" w:line="240" w:lineRule="auto"/>
              <w:rPr>
                <w:rFonts w:cstheme="minorHAnsi"/>
                <w:bCs/>
                <w:sz w:val="20"/>
                <w:szCs w:val="20"/>
              </w:rPr>
            </w:pPr>
          </w:p>
        </w:tc>
        <w:tc>
          <w:tcPr>
            <w:tcW w:w="1598" w:type="dxa"/>
          </w:tcPr>
          <w:p w14:paraId="068E94CE" w14:textId="16AD5E50" w:rsidR="00AE27E7" w:rsidRDefault="00AE27E7" w:rsidP="00AE27E7">
            <w:pPr>
              <w:rPr>
                <w:rFonts w:cstheme="minorHAnsi"/>
                <w:bCs/>
                <w:sz w:val="20"/>
                <w:szCs w:val="20"/>
              </w:rPr>
            </w:pPr>
            <w:r>
              <w:rPr>
                <w:rFonts w:cstheme="minorHAnsi"/>
                <w:bCs/>
                <w:sz w:val="20"/>
                <w:szCs w:val="20"/>
              </w:rPr>
              <w:t>MC/18/3160</w:t>
            </w:r>
          </w:p>
        </w:tc>
        <w:tc>
          <w:tcPr>
            <w:tcW w:w="2313" w:type="dxa"/>
          </w:tcPr>
          <w:p w14:paraId="26EF4707" w14:textId="759B6C2A" w:rsidR="00AE27E7" w:rsidRDefault="00AE27E7" w:rsidP="00AE27E7">
            <w:pPr>
              <w:rPr>
                <w:rFonts w:cstheme="minorHAnsi"/>
                <w:bCs/>
                <w:sz w:val="20"/>
                <w:szCs w:val="20"/>
              </w:rPr>
            </w:pPr>
            <w:r w:rsidRPr="008800D0">
              <w:rPr>
                <w:rFonts w:cstheme="minorHAnsi"/>
                <w:bCs/>
                <w:sz w:val="20"/>
                <w:szCs w:val="20"/>
              </w:rPr>
              <w:t>Land Off Lower Rainham Road (West Of Station Road)</w:t>
            </w:r>
            <w:r>
              <w:rPr>
                <w:rFonts w:cstheme="minorHAnsi"/>
                <w:bCs/>
                <w:sz w:val="20"/>
                <w:szCs w:val="20"/>
              </w:rPr>
              <w:t xml:space="preserve">, </w:t>
            </w:r>
            <w:r w:rsidRPr="008800D0">
              <w:rPr>
                <w:rFonts w:cstheme="minorHAnsi"/>
                <w:bCs/>
                <w:sz w:val="20"/>
                <w:szCs w:val="20"/>
              </w:rPr>
              <w:t>Rainham</w:t>
            </w:r>
          </w:p>
        </w:tc>
        <w:tc>
          <w:tcPr>
            <w:tcW w:w="2596" w:type="dxa"/>
          </w:tcPr>
          <w:p w14:paraId="3FC4B8C3" w14:textId="688003FD" w:rsidR="00AE27E7" w:rsidRPr="008C1A93" w:rsidRDefault="00AE27E7" w:rsidP="00AE27E7">
            <w:pPr>
              <w:spacing w:after="0" w:line="240" w:lineRule="auto"/>
              <w:rPr>
                <w:sz w:val="20"/>
                <w:szCs w:val="20"/>
              </w:rPr>
            </w:pPr>
            <w:r>
              <w:rPr>
                <w:rFonts w:cstheme="minorHAnsi"/>
                <w:bCs/>
                <w:sz w:val="20"/>
                <w:szCs w:val="20"/>
              </w:rPr>
              <w:t xml:space="preserve">Outline </w:t>
            </w:r>
            <w:r w:rsidRPr="00EB2FB3">
              <w:rPr>
                <w:rFonts w:cstheme="minorHAnsi"/>
                <w:bCs/>
                <w:sz w:val="20"/>
                <w:szCs w:val="20"/>
              </w:rPr>
              <w:t>up to 64 dwellings</w:t>
            </w:r>
          </w:p>
        </w:tc>
        <w:tc>
          <w:tcPr>
            <w:tcW w:w="5448" w:type="dxa"/>
          </w:tcPr>
          <w:p w14:paraId="4484A71E" w14:textId="2F1E7D96" w:rsidR="00AE27E7" w:rsidRPr="008C1A93" w:rsidRDefault="00AE27E7" w:rsidP="00AE27E7">
            <w:pPr>
              <w:spacing w:after="0" w:line="240" w:lineRule="auto"/>
              <w:rPr>
                <w:rFonts w:cstheme="minorHAnsi"/>
                <w:bCs/>
                <w:sz w:val="20"/>
                <w:szCs w:val="20"/>
              </w:rPr>
            </w:pPr>
            <w:r w:rsidRPr="008C1A93">
              <w:rPr>
                <w:sz w:val="20"/>
                <w:szCs w:val="20"/>
              </w:rPr>
              <w:t>£122,821.25 towards the improvement of Secondary School facilities by way of either the expansion of Rainham Mark Grammar School and/or Rainham Girls School and/or The Howard School, or towards the provision of a new free School</w:t>
            </w:r>
          </w:p>
        </w:tc>
      </w:tr>
      <w:tr w:rsidR="00AE27E7" w:rsidRPr="00FE0585" w14:paraId="1E99D00F" w14:textId="77777777" w:rsidTr="004C1E61">
        <w:tc>
          <w:tcPr>
            <w:tcW w:w="1998" w:type="dxa"/>
          </w:tcPr>
          <w:p w14:paraId="64D7777C" w14:textId="77777777" w:rsidR="00AE27E7" w:rsidRPr="00FE0585" w:rsidRDefault="00AE27E7" w:rsidP="00AE27E7">
            <w:pPr>
              <w:spacing w:after="0" w:line="240" w:lineRule="auto"/>
              <w:rPr>
                <w:rFonts w:cstheme="minorHAnsi"/>
                <w:bCs/>
                <w:sz w:val="20"/>
                <w:szCs w:val="20"/>
              </w:rPr>
            </w:pPr>
          </w:p>
        </w:tc>
        <w:tc>
          <w:tcPr>
            <w:tcW w:w="1598" w:type="dxa"/>
          </w:tcPr>
          <w:p w14:paraId="390FC59C" w14:textId="520B8B23" w:rsidR="00AE27E7" w:rsidRDefault="00AE27E7" w:rsidP="00AE27E7">
            <w:pPr>
              <w:rPr>
                <w:rFonts w:cstheme="minorHAnsi"/>
                <w:bCs/>
                <w:sz w:val="20"/>
                <w:szCs w:val="20"/>
              </w:rPr>
            </w:pPr>
            <w:r>
              <w:rPr>
                <w:rFonts w:cstheme="minorHAnsi"/>
                <w:bCs/>
                <w:sz w:val="20"/>
                <w:szCs w:val="20"/>
              </w:rPr>
              <w:t>MC/17/3687</w:t>
            </w:r>
          </w:p>
        </w:tc>
        <w:tc>
          <w:tcPr>
            <w:tcW w:w="2313" w:type="dxa"/>
          </w:tcPr>
          <w:p w14:paraId="2D1CCB4A" w14:textId="00997A00" w:rsidR="00AE27E7" w:rsidRPr="008800D0" w:rsidRDefault="00AE27E7" w:rsidP="00AE27E7">
            <w:pPr>
              <w:rPr>
                <w:rFonts w:cstheme="minorHAnsi"/>
                <w:bCs/>
                <w:sz w:val="20"/>
                <w:szCs w:val="20"/>
              </w:rPr>
            </w:pPr>
            <w:r w:rsidRPr="007940B9">
              <w:rPr>
                <w:rFonts w:cstheme="minorHAnsi"/>
                <w:bCs/>
                <w:sz w:val="20"/>
                <w:szCs w:val="20"/>
              </w:rPr>
              <w:t>Berengrave Nursery</w:t>
            </w:r>
            <w:r>
              <w:rPr>
                <w:rFonts w:cstheme="minorHAnsi"/>
                <w:bCs/>
                <w:sz w:val="20"/>
                <w:szCs w:val="20"/>
              </w:rPr>
              <w:t xml:space="preserve">, </w:t>
            </w:r>
            <w:r w:rsidRPr="007940B9">
              <w:rPr>
                <w:rFonts w:cstheme="minorHAnsi"/>
                <w:bCs/>
                <w:sz w:val="20"/>
                <w:szCs w:val="20"/>
              </w:rPr>
              <w:t>Berengrave Lane</w:t>
            </w:r>
            <w:r>
              <w:rPr>
                <w:rFonts w:cstheme="minorHAnsi"/>
                <w:bCs/>
                <w:sz w:val="20"/>
                <w:szCs w:val="20"/>
              </w:rPr>
              <w:t xml:space="preserve">, </w:t>
            </w:r>
            <w:r w:rsidRPr="007940B9">
              <w:rPr>
                <w:rFonts w:cstheme="minorHAnsi"/>
                <w:bCs/>
                <w:sz w:val="20"/>
                <w:szCs w:val="20"/>
              </w:rPr>
              <w:t>Rainham</w:t>
            </w:r>
          </w:p>
        </w:tc>
        <w:tc>
          <w:tcPr>
            <w:tcW w:w="2596" w:type="dxa"/>
          </w:tcPr>
          <w:p w14:paraId="4BB8BA48" w14:textId="51093F9E" w:rsidR="00AE27E7" w:rsidRDefault="00AE27E7" w:rsidP="00AE27E7">
            <w:pPr>
              <w:spacing w:after="0" w:line="240" w:lineRule="auto"/>
              <w:rPr>
                <w:sz w:val="20"/>
                <w:szCs w:val="20"/>
              </w:rPr>
            </w:pPr>
            <w:r>
              <w:rPr>
                <w:rFonts w:cstheme="minorHAnsi"/>
                <w:bCs/>
                <w:sz w:val="20"/>
                <w:szCs w:val="20"/>
              </w:rPr>
              <w:t>Outline for up</w:t>
            </w:r>
            <w:r w:rsidRPr="00EB2FB3">
              <w:rPr>
                <w:rFonts w:cstheme="minorHAnsi"/>
                <w:bCs/>
                <w:sz w:val="20"/>
                <w:szCs w:val="20"/>
              </w:rPr>
              <w:t xml:space="preserve">to 121 </w:t>
            </w:r>
            <w:r>
              <w:rPr>
                <w:rFonts w:cstheme="minorHAnsi"/>
                <w:bCs/>
                <w:sz w:val="20"/>
                <w:szCs w:val="20"/>
              </w:rPr>
              <w:t>r</w:t>
            </w:r>
            <w:r w:rsidRPr="00EB2FB3">
              <w:rPr>
                <w:rFonts w:cstheme="minorHAnsi"/>
                <w:bCs/>
                <w:sz w:val="20"/>
                <w:szCs w:val="20"/>
              </w:rPr>
              <w:t>esidential dwellings</w:t>
            </w:r>
          </w:p>
        </w:tc>
        <w:tc>
          <w:tcPr>
            <w:tcW w:w="5448" w:type="dxa"/>
          </w:tcPr>
          <w:p w14:paraId="44AF92A6" w14:textId="78F0DF70" w:rsidR="00AE27E7" w:rsidRPr="008C1A93" w:rsidRDefault="00AE27E7" w:rsidP="00AE27E7">
            <w:pPr>
              <w:spacing w:after="0" w:line="240" w:lineRule="auto"/>
              <w:rPr>
                <w:sz w:val="20"/>
                <w:szCs w:val="20"/>
              </w:rPr>
            </w:pPr>
            <w:r>
              <w:rPr>
                <w:sz w:val="20"/>
                <w:szCs w:val="20"/>
              </w:rPr>
              <w:t xml:space="preserve">£229,881.60 </w:t>
            </w:r>
            <w:r w:rsidRPr="003C3625">
              <w:rPr>
                <w:sz w:val="20"/>
                <w:szCs w:val="20"/>
              </w:rPr>
              <w:t>towards the cost of</w:t>
            </w:r>
            <w:r>
              <w:rPr>
                <w:sz w:val="20"/>
                <w:szCs w:val="20"/>
              </w:rPr>
              <w:t xml:space="preserve"> </w:t>
            </w:r>
            <w:r w:rsidRPr="003C3625">
              <w:rPr>
                <w:sz w:val="20"/>
                <w:szCs w:val="20"/>
              </w:rPr>
              <w:t>providing primary school places at either Riverside Primary School and/or St</w:t>
            </w:r>
            <w:r>
              <w:rPr>
                <w:sz w:val="20"/>
                <w:szCs w:val="20"/>
              </w:rPr>
              <w:t xml:space="preserve"> </w:t>
            </w:r>
            <w:r w:rsidRPr="003C3625">
              <w:rPr>
                <w:sz w:val="20"/>
                <w:szCs w:val="20"/>
              </w:rPr>
              <w:t>Thomas of Canterbury expansion</w:t>
            </w:r>
          </w:p>
        </w:tc>
      </w:tr>
      <w:tr w:rsidR="00AE27E7" w:rsidRPr="00FE0585" w14:paraId="5A9F24EB" w14:textId="77777777" w:rsidTr="004C1E61">
        <w:tc>
          <w:tcPr>
            <w:tcW w:w="1998" w:type="dxa"/>
          </w:tcPr>
          <w:p w14:paraId="3F21F088" w14:textId="77777777" w:rsidR="00AE27E7" w:rsidRPr="00FE0585" w:rsidRDefault="00AE27E7" w:rsidP="00AE27E7">
            <w:pPr>
              <w:spacing w:after="0" w:line="240" w:lineRule="auto"/>
              <w:rPr>
                <w:rFonts w:cstheme="minorHAnsi"/>
                <w:bCs/>
                <w:sz w:val="20"/>
                <w:szCs w:val="20"/>
              </w:rPr>
            </w:pPr>
          </w:p>
        </w:tc>
        <w:tc>
          <w:tcPr>
            <w:tcW w:w="1598" w:type="dxa"/>
          </w:tcPr>
          <w:p w14:paraId="141562C8" w14:textId="33AB6678" w:rsidR="00AE27E7" w:rsidRDefault="00AE27E7" w:rsidP="00AE27E7">
            <w:pPr>
              <w:rPr>
                <w:rFonts w:cstheme="minorHAnsi"/>
                <w:bCs/>
                <w:sz w:val="20"/>
                <w:szCs w:val="20"/>
              </w:rPr>
            </w:pPr>
            <w:r>
              <w:rPr>
                <w:rFonts w:cstheme="minorHAnsi"/>
                <w:bCs/>
                <w:sz w:val="20"/>
                <w:szCs w:val="20"/>
              </w:rPr>
              <w:t>MC/19/3275</w:t>
            </w:r>
          </w:p>
        </w:tc>
        <w:tc>
          <w:tcPr>
            <w:tcW w:w="2313" w:type="dxa"/>
          </w:tcPr>
          <w:p w14:paraId="137B502D" w14:textId="5481C1F2" w:rsidR="00AE27E7" w:rsidRPr="007940B9" w:rsidRDefault="00AE27E7" w:rsidP="00AE27E7">
            <w:pPr>
              <w:rPr>
                <w:rFonts w:cstheme="minorHAnsi"/>
                <w:bCs/>
                <w:sz w:val="20"/>
                <w:szCs w:val="20"/>
              </w:rPr>
            </w:pPr>
            <w:r w:rsidRPr="007940B9">
              <w:rPr>
                <w:rFonts w:cstheme="minorHAnsi"/>
                <w:bCs/>
                <w:sz w:val="20"/>
                <w:szCs w:val="20"/>
              </w:rPr>
              <w:t>Berengrave Nursery</w:t>
            </w:r>
            <w:r>
              <w:rPr>
                <w:rFonts w:cstheme="minorHAnsi"/>
                <w:bCs/>
                <w:sz w:val="20"/>
                <w:szCs w:val="20"/>
              </w:rPr>
              <w:t xml:space="preserve">, </w:t>
            </w:r>
            <w:r w:rsidRPr="007940B9">
              <w:rPr>
                <w:rFonts w:cstheme="minorHAnsi"/>
                <w:bCs/>
                <w:sz w:val="20"/>
                <w:szCs w:val="20"/>
              </w:rPr>
              <w:t>Berengrave Lane</w:t>
            </w:r>
            <w:r>
              <w:rPr>
                <w:rFonts w:cstheme="minorHAnsi"/>
                <w:bCs/>
                <w:sz w:val="20"/>
                <w:szCs w:val="20"/>
              </w:rPr>
              <w:t xml:space="preserve">, </w:t>
            </w:r>
            <w:r w:rsidRPr="007940B9">
              <w:rPr>
                <w:rFonts w:cstheme="minorHAnsi"/>
                <w:bCs/>
                <w:sz w:val="20"/>
                <w:szCs w:val="20"/>
              </w:rPr>
              <w:t>Rainham</w:t>
            </w:r>
          </w:p>
        </w:tc>
        <w:tc>
          <w:tcPr>
            <w:tcW w:w="2596" w:type="dxa"/>
          </w:tcPr>
          <w:p w14:paraId="10ECC296" w14:textId="3C33DC3A" w:rsidR="00AE27E7" w:rsidRDefault="00AE27E7" w:rsidP="00AE27E7">
            <w:pPr>
              <w:spacing w:after="0" w:line="240" w:lineRule="auto"/>
              <w:rPr>
                <w:sz w:val="20"/>
                <w:szCs w:val="20"/>
              </w:rPr>
            </w:pPr>
            <w:r w:rsidRPr="00EB2FB3">
              <w:rPr>
                <w:rFonts w:cstheme="minorHAnsi"/>
                <w:bCs/>
                <w:sz w:val="20"/>
                <w:szCs w:val="20"/>
              </w:rPr>
              <w:t>60 dwellings</w:t>
            </w:r>
            <w:r>
              <w:rPr>
                <w:rFonts w:cstheme="minorHAnsi"/>
                <w:bCs/>
                <w:sz w:val="20"/>
                <w:szCs w:val="20"/>
              </w:rPr>
              <w:t xml:space="preserve"> r</w:t>
            </w:r>
            <w:r w:rsidRPr="00EB2FB3">
              <w:rPr>
                <w:rFonts w:cstheme="minorHAnsi"/>
                <w:bCs/>
                <w:sz w:val="20"/>
                <w:szCs w:val="20"/>
              </w:rPr>
              <w:t>epresenting a net increase of 18 new</w:t>
            </w:r>
            <w:r>
              <w:rPr>
                <w:rFonts w:cstheme="minorHAnsi"/>
                <w:bCs/>
                <w:sz w:val="20"/>
                <w:szCs w:val="20"/>
              </w:rPr>
              <w:t xml:space="preserve"> </w:t>
            </w:r>
            <w:r w:rsidRPr="00EB2FB3">
              <w:rPr>
                <w:rFonts w:cstheme="minorHAnsi"/>
                <w:bCs/>
                <w:sz w:val="20"/>
                <w:szCs w:val="20"/>
              </w:rPr>
              <w:t>dwellings over and above</w:t>
            </w:r>
            <w:r>
              <w:rPr>
                <w:rFonts w:cstheme="minorHAnsi"/>
                <w:bCs/>
                <w:sz w:val="20"/>
                <w:szCs w:val="20"/>
              </w:rPr>
              <w:t xml:space="preserve"> </w:t>
            </w:r>
            <w:r w:rsidRPr="00EB2FB3">
              <w:rPr>
                <w:rFonts w:cstheme="minorHAnsi"/>
                <w:bCs/>
                <w:sz w:val="20"/>
                <w:szCs w:val="20"/>
              </w:rPr>
              <w:t>121 dwellings granted under outline application</w:t>
            </w:r>
            <w:r>
              <w:rPr>
                <w:rFonts w:cstheme="minorHAnsi"/>
                <w:bCs/>
                <w:sz w:val="20"/>
                <w:szCs w:val="20"/>
              </w:rPr>
              <w:t xml:space="preserve"> </w:t>
            </w:r>
            <w:r w:rsidRPr="00EB2FB3">
              <w:rPr>
                <w:rFonts w:cstheme="minorHAnsi"/>
                <w:bCs/>
                <w:sz w:val="20"/>
                <w:szCs w:val="20"/>
              </w:rPr>
              <w:t>MC/17/3687</w:t>
            </w:r>
          </w:p>
        </w:tc>
        <w:tc>
          <w:tcPr>
            <w:tcW w:w="5448" w:type="dxa"/>
          </w:tcPr>
          <w:p w14:paraId="7CBF86B1" w14:textId="08CF39E5" w:rsidR="00AE27E7" w:rsidRDefault="00AE27E7" w:rsidP="00AE27E7">
            <w:pPr>
              <w:spacing w:after="0" w:line="240" w:lineRule="auto"/>
              <w:rPr>
                <w:sz w:val="20"/>
                <w:szCs w:val="20"/>
              </w:rPr>
            </w:pPr>
            <w:r>
              <w:rPr>
                <w:sz w:val="20"/>
                <w:szCs w:val="20"/>
              </w:rPr>
              <w:t>£</w:t>
            </w:r>
            <w:r w:rsidRPr="003C3625">
              <w:rPr>
                <w:sz w:val="20"/>
                <w:szCs w:val="20"/>
              </w:rPr>
              <w:t>19,148.07</w:t>
            </w:r>
            <w:r>
              <w:rPr>
                <w:sz w:val="20"/>
                <w:szCs w:val="20"/>
              </w:rPr>
              <w:t xml:space="preserve"> </w:t>
            </w:r>
            <w:r w:rsidRPr="003C3625">
              <w:rPr>
                <w:sz w:val="20"/>
                <w:szCs w:val="20"/>
              </w:rPr>
              <w:t>towards one or all of (i) the</w:t>
            </w:r>
            <w:r>
              <w:rPr>
                <w:sz w:val="20"/>
                <w:szCs w:val="20"/>
              </w:rPr>
              <w:t xml:space="preserve"> </w:t>
            </w:r>
            <w:r w:rsidRPr="003C3625">
              <w:rPr>
                <w:sz w:val="20"/>
                <w:szCs w:val="20"/>
              </w:rPr>
              <w:t>expansion of primary school places at Thames View Primary School and/or St</w:t>
            </w:r>
            <w:r>
              <w:rPr>
                <w:sz w:val="20"/>
                <w:szCs w:val="20"/>
              </w:rPr>
              <w:t xml:space="preserve"> </w:t>
            </w:r>
            <w:r w:rsidRPr="003C3625">
              <w:rPr>
                <w:sz w:val="20"/>
                <w:szCs w:val="20"/>
              </w:rPr>
              <w:t>Thomas of Canterbury Primary School and/or (ii) towards the provision of a</w:t>
            </w:r>
            <w:r>
              <w:rPr>
                <w:sz w:val="20"/>
                <w:szCs w:val="20"/>
              </w:rPr>
              <w:t xml:space="preserve"> </w:t>
            </w:r>
            <w:r w:rsidRPr="003C3625">
              <w:rPr>
                <w:sz w:val="20"/>
                <w:szCs w:val="20"/>
              </w:rPr>
              <w:t>new free school (primary) within the vicinity of the Development</w:t>
            </w:r>
          </w:p>
        </w:tc>
      </w:tr>
      <w:tr w:rsidR="00AE27E7" w:rsidRPr="00FE0585" w14:paraId="4C56F1B0" w14:textId="77777777" w:rsidTr="004C1E61">
        <w:tc>
          <w:tcPr>
            <w:tcW w:w="1998" w:type="dxa"/>
          </w:tcPr>
          <w:p w14:paraId="330F93C6" w14:textId="77777777" w:rsidR="00AE27E7" w:rsidRPr="00FE0585" w:rsidRDefault="00AE27E7" w:rsidP="00AE27E7">
            <w:pPr>
              <w:spacing w:after="0" w:line="240" w:lineRule="auto"/>
              <w:rPr>
                <w:rFonts w:cstheme="minorHAnsi"/>
                <w:bCs/>
                <w:sz w:val="20"/>
                <w:szCs w:val="20"/>
              </w:rPr>
            </w:pPr>
          </w:p>
        </w:tc>
        <w:tc>
          <w:tcPr>
            <w:tcW w:w="1598" w:type="dxa"/>
          </w:tcPr>
          <w:p w14:paraId="77A4D204" w14:textId="6CFD7011" w:rsidR="00AE27E7" w:rsidRDefault="00AE27E7" w:rsidP="00AE27E7">
            <w:pPr>
              <w:rPr>
                <w:rFonts w:cstheme="minorHAnsi"/>
                <w:bCs/>
                <w:sz w:val="20"/>
                <w:szCs w:val="20"/>
              </w:rPr>
            </w:pPr>
            <w:r>
              <w:rPr>
                <w:rFonts w:cstheme="minorHAnsi"/>
                <w:bCs/>
                <w:sz w:val="20"/>
                <w:szCs w:val="20"/>
              </w:rPr>
              <w:t>MC/19/2532</w:t>
            </w:r>
          </w:p>
        </w:tc>
        <w:tc>
          <w:tcPr>
            <w:tcW w:w="2313" w:type="dxa"/>
          </w:tcPr>
          <w:p w14:paraId="51C12D3E" w14:textId="77777777" w:rsidR="00AE27E7" w:rsidRPr="00EB2FB3" w:rsidRDefault="00AE27E7" w:rsidP="00AE27E7">
            <w:pPr>
              <w:spacing w:after="0" w:line="240" w:lineRule="auto"/>
              <w:rPr>
                <w:rFonts w:cstheme="minorHAnsi"/>
                <w:bCs/>
                <w:sz w:val="20"/>
                <w:szCs w:val="20"/>
              </w:rPr>
            </w:pPr>
            <w:r w:rsidRPr="00EB2FB3">
              <w:rPr>
                <w:rFonts w:cstheme="minorHAnsi"/>
                <w:bCs/>
                <w:sz w:val="20"/>
                <w:szCs w:val="20"/>
              </w:rPr>
              <w:t>Land At The Maltings</w:t>
            </w:r>
          </w:p>
          <w:p w14:paraId="0919E169" w14:textId="7AF18CA5" w:rsidR="00AE27E7" w:rsidRPr="007940B9" w:rsidRDefault="00AE27E7" w:rsidP="00AE27E7">
            <w:pPr>
              <w:rPr>
                <w:rFonts w:cstheme="minorHAnsi"/>
                <w:bCs/>
                <w:sz w:val="20"/>
                <w:szCs w:val="20"/>
              </w:rPr>
            </w:pPr>
            <w:r w:rsidRPr="00EB2FB3">
              <w:rPr>
                <w:rFonts w:cstheme="minorHAnsi"/>
                <w:bCs/>
                <w:sz w:val="20"/>
                <w:szCs w:val="20"/>
              </w:rPr>
              <w:t>Rainham</w:t>
            </w:r>
          </w:p>
        </w:tc>
        <w:tc>
          <w:tcPr>
            <w:tcW w:w="2596" w:type="dxa"/>
          </w:tcPr>
          <w:p w14:paraId="40E939A8" w14:textId="1FAD9014" w:rsidR="00AE27E7" w:rsidRPr="00EB2FB3" w:rsidRDefault="00AE27E7" w:rsidP="00AE27E7">
            <w:pPr>
              <w:spacing w:after="0" w:line="240" w:lineRule="auto"/>
              <w:rPr>
                <w:rFonts w:cstheme="minorHAnsi"/>
                <w:bCs/>
                <w:sz w:val="20"/>
                <w:szCs w:val="20"/>
              </w:rPr>
            </w:pPr>
            <w:r>
              <w:rPr>
                <w:rFonts w:cstheme="minorHAnsi"/>
                <w:bCs/>
                <w:sz w:val="20"/>
                <w:szCs w:val="20"/>
              </w:rPr>
              <w:t>29 dwellings</w:t>
            </w:r>
          </w:p>
        </w:tc>
        <w:tc>
          <w:tcPr>
            <w:tcW w:w="5448" w:type="dxa"/>
          </w:tcPr>
          <w:p w14:paraId="4E55CAEE" w14:textId="5D4417C8" w:rsidR="00AE27E7" w:rsidRDefault="00AE27E7" w:rsidP="00AE27E7">
            <w:pPr>
              <w:spacing w:after="0" w:line="240" w:lineRule="auto"/>
              <w:rPr>
                <w:sz w:val="20"/>
                <w:szCs w:val="20"/>
              </w:rPr>
            </w:pPr>
            <w:r>
              <w:rPr>
                <w:sz w:val="20"/>
                <w:szCs w:val="20"/>
              </w:rPr>
              <w:t>£41,777.61 t</w:t>
            </w:r>
            <w:r w:rsidRPr="005F7ABE">
              <w:rPr>
                <w:sz w:val="20"/>
                <w:szCs w:val="20"/>
              </w:rPr>
              <w:t>owards the provision of primary educational facilities at Mierscourt Primary School and/or Park Wood Infants School and/or Park Wood Junior School</w:t>
            </w:r>
          </w:p>
        </w:tc>
      </w:tr>
      <w:tr w:rsidR="00AE27E7" w:rsidRPr="00FE0585" w14:paraId="4F8605EA" w14:textId="77777777" w:rsidTr="004C1E61">
        <w:tc>
          <w:tcPr>
            <w:tcW w:w="1998" w:type="dxa"/>
          </w:tcPr>
          <w:p w14:paraId="33F1A6DC" w14:textId="77777777" w:rsidR="00AE27E7" w:rsidRPr="00FE0585" w:rsidRDefault="00AE27E7" w:rsidP="00AE27E7">
            <w:pPr>
              <w:spacing w:after="0" w:line="240" w:lineRule="auto"/>
              <w:rPr>
                <w:rFonts w:cstheme="minorHAnsi"/>
                <w:bCs/>
                <w:sz w:val="20"/>
                <w:szCs w:val="20"/>
              </w:rPr>
            </w:pPr>
          </w:p>
        </w:tc>
        <w:tc>
          <w:tcPr>
            <w:tcW w:w="1598" w:type="dxa"/>
          </w:tcPr>
          <w:p w14:paraId="589B0695" w14:textId="05847CCC" w:rsidR="00AE27E7" w:rsidRDefault="00AE27E7" w:rsidP="00AE27E7">
            <w:pPr>
              <w:rPr>
                <w:rFonts w:cstheme="minorHAnsi"/>
                <w:bCs/>
                <w:sz w:val="20"/>
                <w:szCs w:val="20"/>
              </w:rPr>
            </w:pPr>
            <w:r>
              <w:rPr>
                <w:rFonts w:cstheme="minorHAnsi"/>
                <w:bCs/>
                <w:sz w:val="20"/>
                <w:szCs w:val="20"/>
              </w:rPr>
              <w:t>MC/17/1820</w:t>
            </w:r>
          </w:p>
        </w:tc>
        <w:tc>
          <w:tcPr>
            <w:tcW w:w="2313" w:type="dxa"/>
          </w:tcPr>
          <w:p w14:paraId="4E5878F7" w14:textId="46B44931" w:rsidR="00AE27E7" w:rsidRPr="00EB2FB3" w:rsidRDefault="00AE27E7" w:rsidP="00AE27E7">
            <w:pPr>
              <w:spacing w:after="0" w:line="240" w:lineRule="auto"/>
              <w:rPr>
                <w:rFonts w:cstheme="minorHAnsi"/>
                <w:bCs/>
                <w:sz w:val="20"/>
                <w:szCs w:val="20"/>
              </w:rPr>
            </w:pPr>
            <w:r>
              <w:rPr>
                <w:rFonts w:cstheme="minorHAnsi"/>
                <w:bCs/>
                <w:sz w:val="20"/>
                <w:szCs w:val="20"/>
              </w:rPr>
              <w:t>Bakersfield, Land at Station Road, Rainham</w:t>
            </w:r>
          </w:p>
        </w:tc>
        <w:tc>
          <w:tcPr>
            <w:tcW w:w="2596" w:type="dxa"/>
          </w:tcPr>
          <w:p w14:paraId="332578B8" w14:textId="0D68C7A7" w:rsidR="00AE27E7" w:rsidRDefault="00AE27E7" w:rsidP="00AE27E7">
            <w:pPr>
              <w:spacing w:after="0" w:line="240" w:lineRule="auto"/>
              <w:rPr>
                <w:rFonts w:cstheme="minorHAnsi"/>
                <w:bCs/>
                <w:sz w:val="20"/>
                <w:szCs w:val="20"/>
              </w:rPr>
            </w:pPr>
            <w:r>
              <w:rPr>
                <w:rFonts w:cstheme="minorHAnsi"/>
                <w:bCs/>
                <w:sz w:val="20"/>
                <w:szCs w:val="20"/>
              </w:rPr>
              <w:t xml:space="preserve">Reserved matters (pursuant to MC/14/0285) for </w:t>
            </w:r>
            <w:r w:rsidRPr="00AE2B12">
              <w:rPr>
                <w:rFonts w:cstheme="minorHAnsi"/>
                <w:bCs/>
                <w:sz w:val="20"/>
                <w:szCs w:val="20"/>
              </w:rPr>
              <w:t>residential development comprising 90 dwellings</w:t>
            </w:r>
          </w:p>
        </w:tc>
        <w:tc>
          <w:tcPr>
            <w:tcW w:w="5448" w:type="dxa"/>
          </w:tcPr>
          <w:p w14:paraId="460ABC69" w14:textId="53774685" w:rsidR="00AE27E7" w:rsidRPr="00AE2B12" w:rsidRDefault="00AE27E7" w:rsidP="00AE27E7">
            <w:pPr>
              <w:spacing w:after="0" w:line="240" w:lineRule="auto"/>
              <w:rPr>
                <w:sz w:val="20"/>
                <w:szCs w:val="20"/>
              </w:rPr>
            </w:pPr>
            <w:r>
              <w:rPr>
                <w:sz w:val="20"/>
                <w:szCs w:val="20"/>
              </w:rPr>
              <w:t>£103,721 t</w:t>
            </w:r>
            <w:r w:rsidRPr="00AE2B12">
              <w:rPr>
                <w:sz w:val="20"/>
                <w:szCs w:val="20"/>
              </w:rPr>
              <w:t>owards the cost of providing primary school places at</w:t>
            </w:r>
          </w:p>
          <w:p w14:paraId="3F94EE48" w14:textId="24EAF086" w:rsidR="00AE27E7" w:rsidRDefault="00AE27E7" w:rsidP="00AE27E7">
            <w:pPr>
              <w:spacing w:after="0" w:line="240" w:lineRule="auto"/>
              <w:rPr>
                <w:sz w:val="20"/>
                <w:szCs w:val="20"/>
              </w:rPr>
            </w:pPr>
            <w:r w:rsidRPr="00AE2B12">
              <w:rPr>
                <w:sz w:val="20"/>
                <w:szCs w:val="20"/>
              </w:rPr>
              <w:t>either Riverside Primary School or Thames View Primary School</w:t>
            </w:r>
          </w:p>
        </w:tc>
      </w:tr>
      <w:tr w:rsidR="00AE27E7" w:rsidRPr="00FE0585" w14:paraId="15638B43" w14:textId="77777777" w:rsidTr="004C1E61">
        <w:tc>
          <w:tcPr>
            <w:tcW w:w="1998" w:type="dxa"/>
          </w:tcPr>
          <w:p w14:paraId="3F940154" w14:textId="77777777" w:rsidR="00AE27E7" w:rsidRPr="00FE0585" w:rsidRDefault="00AE27E7" w:rsidP="00AE27E7">
            <w:pPr>
              <w:spacing w:after="0" w:line="240" w:lineRule="auto"/>
              <w:rPr>
                <w:rFonts w:cstheme="minorHAnsi"/>
                <w:bCs/>
                <w:sz w:val="20"/>
                <w:szCs w:val="20"/>
              </w:rPr>
            </w:pPr>
          </w:p>
        </w:tc>
        <w:tc>
          <w:tcPr>
            <w:tcW w:w="1598" w:type="dxa"/>
          </w:tcPr>
          <w:p w14:paraId="2C03D4ED" w14:textId="2DC84E21" w:rsidR="00AE27E7" w:rsidRDefault="00AE27E7" w:rsidP="00AE27E7">
            <w:pPr>
              <w:rPr>
                <w:rFonts w:cstheme="minorHAnsi"/>
                <w:bCs/>
                <w:sz w:val="20"/>
                <w:szCs w:val="20"/>
              </w:rPr>
            </w:pPr>
            <w:r>
              <w:rPr>
                <w:rFonts w:cstheme="minorHAnsi"/>
                <w:bCs/>
                <w:sz w:val="20"/>
                <w:szCs w:val="20"/>
              </w:rPr>
              <w:t>MC/16/2051</w:t>
            </w:r>
          </w:p>
        </w:tc>
        <w:tc>
          <w:tcPr>
            <w:tcW w:w="2313" w:type="dxa"/>
          </w:tcPr>
          <w:p w14:paraId="2A0C40AC" w14:textId="786A122A" w:rsidR="00AE27E7" w:rsidRDefault="00AE27E7" w:rsidP="00AE27E7">
            <w:pPr>
              <w:spacing w:after="0" w:line="240" w:lineRule="auto"/>
              <w:rPr>
                <w:rFonts w:cstheme="minorHAnsi"/>
                <w:bCs/>
                <w:sz w:val="20"/>
                <w:szCs w:val="20"/>
              </w:rPr>
            </w:pPr>
            <w:r>
              <w:rPr>
                <w:rFonts w:cstheme="minorHAnsi"/>
                <w:bCs/>
                <w:sz w:val="20"/>
                <w:szCs w:val="20"/>
              </w:rPr>
              <w:t>Land at Otterham Quay Lane, Rainham</w:t>
            </w:r>
          </w:p>
        </w:tc>
        <w:tc>
          <w:tcPr>
            <w:tcW w:w="2596" w:type="dxa"/>
          </w:tcPr>
          <w:p w14:paraId="3319BF48" w14:textId="1847CEB8" w:rsidR="00AE27E7" w:rsidRDefault="00AE27E7" w:rsidP="00AE27E7">
            <w:pPr>
              <w:spacing w:after="0" w:line="240" w:lineRule="auto"/>
              <w:rPr>
                <w:rFonts w:cstheme="minorHAnsi"/>
                <w:bCs/>
                <w:sz w:val="20"/>
                <w:szCs w:val="20"/>
              </w:rPr>
            </w:pPr>
            <w:r>
              <w:rPr>
                <w:rFonts w:cstheme="minorHAnsi"/>
                <w:bCs/>
                <w:sz w:val="20"/>
                <w:szCs w:val="20"/>
              </w:rPr>
              <w:t xml:space="preserve">Outline </w:t>
            </w:r>
            <w:r w:rsidRPr="00AE2B12">
              <w:rPr>
                <w:rFonts w:cstheme="minorHAnsi"/>
                <w:bCs/>
                <w:sz w:val="20"/>
                <w:szCs w:val="20"/>
              </w:rPr>
              <w:t>up to 300 new dwellings</w:t>
            </w:r>
          </w:p>
        </w:tc>
        <w:tc>
          <w:tcPr>
            <w:tcW w:w="5448" w:type="dxa"/>
          </w:tcPr>
          <w:p w14:paraId="7DCBFADA" w14:textId="23D835BE" w:rsidR="00AE27E7" w:rsidRDefault="00AE27E7" w:rsidP="00AE27E7">
            <w:pPr>
              <w:spacing w:after="0" w:line="240" w:lineRule="auto"/>
              <w:rPr>
                <w:sz w:val="20"/>
                <w:szCs w:val="20"/>
              </w:rPr>
            </w:pPr>
            <w:r>
              <w:rPr>
                <w:sz w:val="20"/>
                <w:szCs w:val="20"/>
              </w:rPr>
              <w:t xml:space="preserve">£673,920 </w:t>
            </w:r>
            <w:r w:rsidRPr="00C025B1">
              <w:rPr>
                <w:sz w:val="20"/>
                <w:szCs w:val="20"/>
              </w:rPr>
              <w:t>towards provision in the area at the Howard School</w:t>
            </w:r>
          </w:p>
        </w:tc>
      </w:tr>
      <w:tr w:rsidR="00AE27E7" w:rsidRPr="00FE0585" w14:paraId="53CD2B75" w14:textId="77777777" w:rsidTr="004C1E61">
        <w:tc>
          <w:tcPr>
            <w:tcW w:w="1998" w:type="dxa"/>
          </w:tcPr>
          <w:p w14:paraId="2F201D86" w14:textId="77777777" w:rsidR="00AE27E7" w:rsidRPr="00FE0585" w:rsidRDefault="00AE27E7" w:rsidP="00AE27E7">
            <w:pPr>
              <w:spacing w:after="0" w:line="240" w:lineRule="auto"/>
              <w:rPr>
                <w:rFonts w:cstheme="minorHAnsi"/>
                <w:bCs/>
                <w:sz w:val="20"/>
                <w:szCs w:val="20"/>
              </w:rPr>
            </w:pPr>
          </w:p>
        </w:tc>
        <w:tc>
          <w:tcPr>
            <w:tcW w:w="1598" w:type="dxa"/>
          </w:tcPr>
          <w:p w14:paraId="7E1965AF" w14:textId="2679D6CA" w:rsidR="00AE27E7" w:rsidRDefault="00AE27E7" w:rsidP="00AE27E7">
            <w:pPr>
              <w:rPr>
                <w:rFonts w:cstheme="minorHAnsi"/>
                <w:bCs/>
                <w:sz w:val="20"/>
                <w:szCs w:val="20"/>
              </w:rPr>
            </w:pPr>
            <w:r>
              <w:rPr>
                <w:rFonts w:cstheme="minorHAnsi"/>
                <w:bCs/>
                <w:sz w:val="20"/>
                <w:szCs w:val="20"/>
              </w:rPr>
              <w:t>MC/18/2898</w:t>
            </w:r>
          </w:p>
        </w:tc>
        <w:tc>
          <w:tcPr>
            <w:tcW w:w="2313" w:type="dxa"/>
          </w:tcPr>
          <w:p w14:paraId="2F5ED9C5" w14:textId="2B31CA7E" w:rsidR="00AE27E7" w:rsidRDefault="00AE27E7" w:rsidP="00AE27E7">
            <w:pPr>
              <w:spacing w:after="0" w:line="240" w:lineRule="auto"/>
              <w:rPr>
                <w:rFonts w:cstheme="minorHAnsi"/>
                <w:bCs/>
                <w:sz w:val="20"/>
                <w:szCs w:val="20"/>
              </w:rPr>
            </w:pPr>
            <w:r>
              <w:rPr>
                <w:rFonts w:cstheme="minorHAnsi"/>
                <w:bCs/>
                <w:sz w:val="20"/>
                <w:szCs w:val="20"/>
              </w:rPr>
              <w:t>Land west of Station Road, Rainham</w:t>
            </w:r>
          </w:p>
        </w:tc>
        <w:tc>
          <w:tcPr>
            <w:tcW w:w="2596" w:type="dxa"/>
          </w:tcPr>
          <w:p w14:paraId="64D52352" w14:textId="303205B6" w:rsidR="00AE27E7" w:rsidRDefault="00AE27E7" w:rsidP="00AE27E7">
            <w:pPr>
              <w:spacing w:after="0" w:line="240" w:lineRule="auto"/>
              <w:rPr>
                <w:rFonts w:cstheme="minorHAnsi"/>
                <w:bCs/>
                <w:sz w:val="20"/>
                <w:szCs w:val="20"/>
              </w:rPr>
            </w:pPr>
            <w:r>
              <w:rPr>
                <w:rFonts w:cstheme="minorHAnsi"/>
                <w:bCs/>
                <w:sz w:val="20"/>
                <w:szCs w:val="20"/>
              </w:rPr>
              <w:t xml:space="preserve">Outline </w:t>
            </w:r>
            <w:r w:rsidRPr="00B61A6D">
              <w:rPr>
                <w:rFonts w:cstheme="minorHAnsi"/>
                <w:bCs/>
                <w:sz w:val="20"/>
                <w:szCs w:val="20"/>
              </w:rPr>
              <w:t>up to 76 dwellings</w:t>
            </w:r>
          </w:p>
        </w:tc>
        <w:tc>
          <w:tcPr>
            <w:tcW w:w="5448" w:type="dxa"/>
          </w:tcPr>
          <w:p w14:paraId="5FB8E8F0" w14:textId="3F9C51C1" w:rsidR="00AE27E7" w:rsidRDefault="00AE27E7" w:rsidP="00AE27E7">
            <w:pPr>
              <w:spacing w:after="0" w:line="240" w:lineRule="auto"/>
              <w:rPr>
                <w:sz w:val="20"/>
                <w:szCs w:val="20"/>
              </w:rPr>
            </w:pPr>
            <w:r>
              <w:rPr>
                <w:sz w:val="20"/>
                <w:szCs w:val="20"/>
              </w:rPr>
              <w:t>£202,474.22 t</w:t>
            </w:r>
            <w:r w:rsidRPr="00B61A6D">
              <w:rPr>
                <w:sz w:val="20"/>
                <w:szCs w:val="20"/>
              </w:rPr>
              <w:t>owards the cost of providing primary school places at either Riverside Primary School, Thames View Primary School or Mierscourt Primary School</w:t>
            </w:r>
          </w:p>
        </w:tc>
      </w:tr>
      <w:tr w:rsidR="00AE27E7" w:rsidRPr="00FE0585" w14:paraId="21567C8F" w14:textId="77777777" w:rsidTr="004C1E61">
        <w:tc>
          <w:tcPr>
            <w:tcW w:w="1998" w:type="dxa"/>
          </w:tcPr>
          <w:p w14:paraId="576AAA69" w14:textId="77777777" w:rsidR="00AE27E7" w:rsidRPr="00FE0585" w:rsidRDefault="00AE27E7" w:rsidP="00AE27E7">
            <w:pPr>
              <w:spacing w:after="0" w:line="240" w:lineRule="auto"/>
              <w:rPr>
                <w:rFonts w:cstheme="minorHAnsi"/>
                <w:bCs/>
                <w:sz w:val="20"/>
                <w:szCs w:val="20"/>
              </w:rPr>
            </w:pPr>
          </w:p>
        </w:tc>
        <w:tc>
          <w:tcPr>
            <w:tcW w:w="1598" w:type="dxa"/>
          </w:tcPr>
          <w:p w14:paraId="32186878" w14:textId="14127DBF" w:rsidR="00AE27E7" w:rsidRDefault="00AE27E7" w:rsidP="00AE27E7">
            <w:pPr>
              <w:rPr>
                <w:rFonts w:cstheme="minorHAnsi"/>
                <w:bCs/>
                <w:sz w:val="20"/>
                <w:szCs w:val="20"/>
              </w:rPr>
            </w:pPr>
            <w:r>
              <w:rPr>
                <w:rFonts w:cstheme="minorHAnsi"/>
                <w:bCs/>
                <w:sz w:val="20"/>
                <w:szCs w:val="20"/>
              </w:rPr>
              <w:t>MC/15/4539</w:t>
            </w:r>
          </w:p>
        </w:tc>
        <w:tc>
          <w:tcPr>
            <w:tcW w:w="2313" w:type="dxa"/>
          </w:tcPr>
          <w:p w14:paraId="6D6C93C4" w14:textId="246EC288" w:rsidR="00AE27E7" w:rsidRDefault="00AE27E7" w:rsidP="00AE27E7">
            <w:pPr>
              <w:spacing w:after="0" w:line="240" w:lineRule="auto"/>
              <w:rPr>
                <w:rFonts w:cstheme="minorHAnsi"/>
                <w:bCs/>
                <w:sz w:val="20"/>
                <w:szCs w:val="20"/>
              </w:rPr>
            </w:pPr>
            <w:r w:rsidRPr="006232E6">
              <w:rPr>
                <w:rFonts w:cstheme="minorHAnsi"/>
                <w:bCs/>
                <w:sz w:val="20"/>
                <w:szCs w:val="20"/>
              </w:rPr>
              <w:t>Land To The East Of Mierscourt Road / South Of Oastview Rainham</w:t>
            </w:r>
          </w:p>
        </w:tc>
        <w:tc>
          <w:tcPr>
            <w:tcW w:w="2596" w:type="dxa"/>
          </w:tcPr>
          <w:p w14:paraId="796DADAD" w14:textId="4829B372" w:rsidR="00AE27E7" w:rsidRDefault="00AE27E7" w:rsidP="00AE27E7">
            <w:pPr>
              <w:spacing w:after="0" w:line="240" w:lineRule="auto"/>
              <w:rPr>
                <w:rFonts w:cstheme="minorHAnsi"/>
                <w:bCs/>
                <w:sz w:val="20"/>
                <w:szCs w:val="20"/>
              </w:rPr>
            </w:pPr>
            <w:r>
              <w:rPr>
                <w:rFonts w:cstheme="minorHAnsi"/>
                <w:bCs/>
                <w:sz w:val="20"/>
                <w:szCs w:val="20"/>
              </w:rPr>
              <w:t>134 dwellings</w:t>
            </w:r>
          </w:p>
        </w:tc>
        <w:tc>
          <w:tcPr>
            <w:tcW w:w="5448" w:type="dxa"/>
          </w:tcPr>
          <w:p w14:paraId="7FACC034" w14:textId="4A89E7EB" w:rsidR="00AE27E7" w:rsidRDefault="00AE27E7" w:rsidP="00AE27E7">
            <w:pPr>
              <w:spacing w:after="0" w:line="240" w:lineRule="auto"/>
              <w:rPr>
                <w:sz w:val="20"/>
                <w:szCs w:val="20"/>
              </w:rPr>
            </w:pPr>
            <w:r>
              <w:rPr>
                <w:sz w:val="20"/>
                <w:szCs w:val="20"/>
              </w:rPr>
              <w:t xml:space="preserve">£242,611.20 </w:t>
            </w:r>
            <w:r w:rsidRPr="006232E6">
              <w:rPr>
                <w:sz w:val="20"/>
                <w:szCs w:val="20"/>
              </w:rPr>
              <w:t>towards the provision of Primary School places at one or more of Riverside</w:t>
            </w:r>
            <w:r>
              <w:rPr>
                <w:sz w:val="20"/>
                <w:szCs w:val="20"/>
              </w:rPr>
              <w:t xml:space="preserve"> </w:t>
            </w:r>
            <w:r w:rsidRPr="006232E6">
              <w:rPr>
                <w:sz w:val="20"/>
                <w:szCs w:val="20"/>
              </w:rPr>
              <w:t>Primary School, Mierscourt Primary School or Deanwood Primary School</w:t>
            </w:r>
          </w:p>
        </w:tc>
      </w:tr>
      <w:tr w:rsidR="00AE27E7" w:rsidRPr="00FE0585" w14:paraId="0124F04B" w14:textId="77777777" w:rsidTr="004C1E61">
        <w:tc>
          <w:tcPr>
            <w:tcW w:w="1998" w:type="dxa"/>
          </w:tcPr>
          <w:p w14:paraId="3B106B6E" w14:textId="77777777" w:rsidR="00AE27E7" w:rsidRPr="00FE0585" w:rsidRDefault="00AE27E7" w:rsidP="00AE27E7">
            <w:pPr>
              <w:spacing w:after="0" w:line="240" w:lineRule="auto"/>
              <w:rPr>
                <w:rFonts w:cstheme="minorHAnsi"/>
                <w:bCs/>
                <w:sz w:val="20"/>
                <w:szCs w:val="20"/>
              </w:rPr>
            </w:pPr>
          </w:p>
        </w:tc>
        <w:tc>
          <w:tcPr>
            <w:tcW w:w="1598" w:type="dxa"/>
          </w:tcPr>
          <w:p w14:paraId="7FF6225D" w14:textId="7C3F80E1" w:rsidR="00AE27E7" w:rsidRDefault="00AE27E7" w:rsidP="00AE27E7">
            <w:pPr>
              <w:rPr>
                <w:rFonts w:cstheme="minorHAnsi"/>
                <w:bCs/>
                <w:sz w:val="20"/>
                <w:szCs w:val="20"/>
              </w:rPr>
            </w:pPr>
            <w:r>
              <w:rPr>
                <w:rFonts w:cstheme="minorHAnsi"/>
                <w:bCs/>
                <w:sz w:val="20"/>
                <w:szCs w:val="20"/>
              </w:rPr>
              <w:t>MC/16/0712</w:t>
            </w:r>
          </w:p>
        </w:tc>
        <w:tc>
          <w:tcPr>
            <w:tcW w:w="2313" w:type="dxa"/>
          </w:tcPr>
          <w:p w14:paraId="20914DF6" w14:textId="2B403B3D" w:rsidR="00AE27E7" w:rsidRPr="006232E6" w:rsidRDefault="00AE27E7" w:rsidP="00AE27E7">
            <w:pPr>
              <w:spacing w:after="0" w:line="240" w:lineRule="auto"/>
              <w:rPr>
                <w:rFonts w:cstheme="minorHAnsi"/>
                <w:bCs/>
                <w:sz w:val="20"/>
                <w:szCs w:val="20"/>
              </w:rPr>
            </w:pPr>
            <w:r>
              <w:rPr>
                <w:rFonts w:cstheme="minorHAnsi"/>
                <w:bCs/>
                <w:sz w:val="20"/>
                <w:szCs w:val="20"/>
              </w:rPr>
              <w:t>177 Berengrave Lane, Rainham</w:t>
            </w:r>
          </w:p>
        </w:tc>
        <w:tc>
          <w:tcPr>
            <w:tcW w:w="2596" w:type="dxa"/>
          </w:tcPr>
          <w:p w14:paraId="016899BB" w14:textId="5A2D649B" w:rsidR="00AE27E7" w:rsidRDefault="00AE27E7" w:rsidP="00AE27E7">
            <w:pPr>
              <w:spacing w:after="0" w:line="240" w:lineRule="auto"/>
              <w:rPr>
                <w:rFonts w:cstheme="minorHAnsi"/>
                <w:bCs/>
                <w:sz w:val="20"/>
                <w:szCs w:val="20"/>
              </w:rPr>
            </w:pPr>
            <w:r>
              <w:rPr>
                <w:rFonts w:cstheme="minorHAnsi"/>
                <w:bCs/>
                <w:sz w:val="20"/>
                <w:szCs w:val="20"/>
              </w:rPr>
              <w:t>13 dwellings</w:t>
            </w:r>
          </w:p>
        </w:tc>
        <w:tc>
          <w:tcPr>
            <w:tcW w:w="5448" w:type="dxa"/>
          </w:tcPr>
          <w:p w14:paraId="24DE59BA" w14:textId="56FAD9EF" w:rsidR="00AE27E7" w:rsidRDefault="00AE27E7" w:rsidP="00AE27E7">
            <w:pPr>
              <w:spacing w:after="0" w:line="240" w:lineRule="auto"/>
              <w:rPr>
                <w:sz w:val="20"/>
                <w:szCs w:val="20"/>
              </w:rPr>
            </w:pPr>
            <w:r>
              <w:rPr>
                <w:sz w:val="20"/>
                <w:szCs w:val="20"/>
              </w:rPr>
              <w:t xml:space="preserve">£26,956.80 </w:t>
            </w:r>
            <w:r w:rsidRPr="007A3EC3">
              <w:rPr>
                <w:sz w:val="20"/>
                <w:szCs w:val="20"/>
              </w:rPr>
              <w:t>towards Key Stage 1 provision at either Riverside Primary School or at a new primary education</w:t>
            </w:r>
            <w:r>
              <w:rPr>
                <w:sz w:val="20"/>
                <w:szCs w:val="20"/>
              </w:rPr>
              <w:t xml:space="preserve"> </w:t>
            </w:r>
            <w:r w:rsidRPr="007A3EC3">
              <w:rPr>
                <w:sz w:val="20"/>
                <w:szCs w:val="20"/>
              </w:rPr>
              <w:t>facility</w:t>
            </w:r>
          </w:p>
        </w:tc>
      </w:tr>
      <w:tr w:rsidR="00AE27E7" w:rsidRPr="00FE0585" w14:paraId="2706B80D" w14:textId="77777777" w:rsidTr="004C1E61">
        <w:tc>
          <w:tcPr>
            <w:tcW w:w="1998" w:type="dxa"/>
          </w:tcPr>
          <w:p w14:paraId="53ED0535" w14:textId="77777777" w:rsidR="00AE27E7" w:rsidRPr="00FE0585" w:rsidRDefault="00AE27E7" w:rsidP="00AE27E7">
            <w:pPr>
              <w:spacing w:after="0" w:line="240" w:lineRule="auto"/>
              <w:rPr>
                <w:rFonts w:cstheme="minorHAnsi"/>
                <w:bCs/>
                <w:sz w:val="20"/>
                <w:szCs w:val="20"/>
              </w:rPr>
            </w:pPr>
          </w:p>
        </w:tc>
        <w:tc>
          <w:tcPr>
            <w:tcW w:w="1598" w:type="dxa"/>
          </w:tcPr>
          <w:p w14:paraId="46EDA562" w14:textId="6250D758" w:rsidR="00AE27E7" w:rsidRDefault="00AE27E7" w:rsidP="00AE27E7">
            <w:pPr>
              <w:rPr>
                <w:rFonts w:cstheme="minorHAnsi"/>
                <w:bCs/>
                <w:sz w:val="20"/>
                <w:szCs w:val="20"/>
              </w:rPr>
            </w:pPr>
            <w:r>
              <w:rPr>
                <w:rFonts w:cstheme="minorHAnsi"/>
                <w:bCs/>
                <w:sz w:val="20"/>
                <w:szCs w:val="20"/>
              </w:rPr>
              <w:t>MC/16/2776</w:t>
            </w:r>
          </w:p>
        </w:tc>
        <w:tc>
          <w:tcPr>
            <w:tcW w:w="2313" w:type="dxa"/>
          </w:tcPr>
          <w:p w14:paraId="25EE865B" w14:textId="52623597" w:rsidR="00AE27E7" w:rsidRDefault="00AE27E7" w:rsidP="00AE27E7">
            <w:pPr>
              <w:spacing w:after="0" w:line="240" w:lineRule="auto"/>
              <w:rPr>
                <w:rFonts w:cstheme="minorHAnsi"/>
                <w:bCs/>
                <w:sz w:val="20"/>
                <w:szCs w:val="20"/>
              </w:rPr>
            </w:pPr>
            <w:r w:rsidRPr="00AE27E7">
              <w:rPr>
                <w:rFonts w:cstheme="minorHAnsi"/>
                <w:bCs/>
                <w:sz w:val="20"/>
                <w:szCs w:val="20"/>
              </w:rPr>
              <w:t>Land At Brickfield</w:t>
            </w:r>
            <w:r>
              <w:rPr>
                <w:rFonts w:cstheme="minorHAnsi"/>
                <w:bCs/>
                <w:sz w:val="20"/>
                <w:szCs w:val="20"/>
              </w:rPr>
              <w:t xml:space="preserve">, </w:t>
            </w:r>
            <w:r w:rsidRPr="00AE27E7">
              <w:rPr>
                <w:rFonts w:cstheme="minorHAnsi"/>
                <w:bCs/>
                <w:sz w:val="20"/>
                <w:szCs w:val="20"/>
              </w:rPr>
              <w:t>Darland Farm</w:t>
            </w:r>
            <w:r>
              <w:rPr>
                <w:rFonts w:cstheme="minorHAnsi"/>
                <w:bCs/>
                <w:sz w:val="20"/>
                <w:szCs w:val="20"/>
              </w:rPr>
              <w:t xml:space="preserve">, </w:t>
            </w:r>
            <w:r w:rsidRPr="00AE27E7">
              <w:rPr>
                <w:rFonts w:cstheme="minorHAnsi"/>
                <w:bCs/>
                <w:sz w:val="20"/>
                <w:szCs w:val="20"/>
              </w:rPr>
              <w:t>Pear Tree Lane</w:t>
            </w:r>
            <w:r>
              <w:rPr>
                <w:rFonts w:cstheme="minorHAnsi"/>
                <w:bCs/>
                <w:sz w:val="20"/>
                <w:szCs w:val="20"/>
              </w:rPr>
              <w:t xml:space="preserve">, </w:t>
            </w:r>
            <w:r w:rsidRPr="00AE27E7">
              <w:rPr>
                <w:rFonts w:cstheme="minorHAnsi"/>
                <w:bCs/>
                <w:sz w:val="20"/>
                <w:szCs w:val="20"/>
              </w:rPr>
              <w:t>Hempstead</w:t>
            </w:r>
          </w:p>
        </w:tc>
        <w:tc>
          <w:tcPr>
            <w:tcW w:w="2596" w:type="dxa"/>
          </w:tcPr>
          <w:p w14:paraId="4AA51E29" w14:textId="1CAECDE8" w:rsidR="00AE27E7" w:rsidRDefault="00AE27E7" w:rsidP="00AE27E7">
            <w:pPr>
              <w:spacing w:after="0" w:line="240" w:lineRule="auto"/>
              <w:rPr>
                <w:rFonts w:cstheme="minorHAnsi"/>
                <w:bCs/>
                <w:sz w:val="20"/>
                <w:szCs w:val="20"/>
              </w:rPr>
            </w:pPr>
            <w:r>
              <w:rPr>
                <w:rFonts w:cstheme="minorHAnsi"/>
                <w:bCs/>
                <w:sz w:val="20"/>
                <w:szCs w:val="20"/>
              </w:rPr>
              <w:t>Outline upto 44 dwellings</w:t>
            </w:r>
          </w:p>
        </w:tc>
        <w:tc>
          <w:tcPr>
            <w:tcW w:w="5448" w:type="dxa"/>
          </w:tcPr>
          <w:p w14:paraId="3B82E136" w14:textId="3E37CC22" w:rsidR="00AE27E7" w:rsidRDefault="00AE27E7" w:rsidP="00AE27E7">
            <w:pPr>
              <w:spacing w:after="0" w:line="240" w:lineRule="auto"/>
              <w:rPr>
                <w:sz w:val="20"/>
                <w:szCs w:val="20"/>
              </w:rPr>
            </w:pPr>
            <w:r>
              <w:rPr>
                <w:sz w:val="20"/>
                <w:szCs w:val="20"/>
              </w:rPr>
              <w:t>£98,841.60 t</w:t>
            </w:r>
            <w:r w:rsidRPr="00AE27E7">
              <w:rPr>
                <w:sz w:val="20"/>
                <w:szCs w:val="20"/>
              </w:rPr>
              <w:t>owards increasing capacity at one or more of Riverside Primary</w:t>
            </w:r>
            <w:r>
              <w:rPr>
                <w:sz w:val="20"/>
                <w:szCs w:val="20"/>
              </w:rPr>
              <w:t xml:space="preserve"> </w:t>
            </w:r>
            <w:r w:rsidRPr="00AE27E7">
              <w:rPr>
                <w:sz w:val="20"/>
                <w:szCs w:val="20"/>
              </w:rPr>
              <w:t>School or St Mary's Island Primary School</w:t>
            </w:r>
          </w:p>
        </w:tc>
      </w:tr>
      <w:tr w:rsidR="00AE27E7" w:rsidRPr="00FE0585" w14:paraId="5FA8AFB9" w14:textId="756A1EEF" w:rsidTr="004C1E61">
        <w:tc>
          <w:tcPr>
            <w:tcW w:w="1998" w:type="dxa"/>
          </w:tcPr>
          <w:p w14:paraId="3FD26C76" w14:textId="4A2AF417" w:rsidR="00AE27E7" w:rsidRPr="00FE0585" w:rsidRDefault="00AE27E7" w:rsidP="00AE27E7">
            <w:pPr>
              <w:spacing w:after="0" w:line="240" w:lineRule="auto"/>
              <w:rPr>
                <w:rFonts w:cstheme="minorHAnsi"/>
                <w:bCs/>
                <w:sz w:val="20"/>
                <w:szCs w:val="20"/>
              </w:rPr>
            </w:pPr>
            <w:r w:rsidRPr="00FE0585">
              <w:rPr>
                <w:rFonts w:cstheme="minorHAnsi"/>
                <w:bCs/>
                <w:sz w:val="20"/>
                <w:szCs w:val="20"/>
              </w:rPr>
              <w:t>Secondary education</w:t>
            </w:r>
          </w:p>
        </w:tc>
        <w:tc>
          <w:tcPr>
            <w:tcW w:w="1598" w:type="dxa"/>
          </w:tcPr>
          <w:p w14:paraId="24AB6E06" w14:textId="38E491D2" w:rsidR="00AE27E7" w:rsidRPr="00FE0585" w:rsidRDefault="00AE27E7" w:rsidP="00AE27E7">
            <w:pPr>
              <w:rPr>
                <w:rFonts w:cstheme="minorHAnsi"/>
                <w:bCs/>
                <w:sz w:val="20"/>
                <w:szCs w:val="20"/>
              </w:rPr>
            </w:pPr>
            <w:r w:rsidRPr="00FE0585">
              <w:rPr>
                <w:rFonts w:cstheme="minorHAnsi"/>
                <w:bCs/>
                <w:sz w:val="20"/>
                <w:szCs w:val="20"/>
              </w:rPr>
              <w:t>MC/18/1307</w:t>
            </w:r>
          </w:p>
        </w:tc>
        <w:tc>
          <w:tcPr>
            <w:tcW w:w="2313" w:type="dxa"/>
          </w:tcPr>
          <w:p w14:paraId="7B4DD81D" w14:textId="78DB230D" w:rsidR="00AE27E7" w:rsidRPr="00FE0585" w:rsidRDefault="00AE27E7" w:rsidP="00AE27E7">
            <w:pPr>
              <w:rPr>
                <w:rFonts w:cstheme="minorHAnsi"/>
                <w:bCs/>
                <w:sz w:val="20"/>
                <w:szCs w:val="20"/>
              </w:rPr>
            </w:pPr>
            <w:r w:rsidRPr="00FE0585">
              <w:rPr>
                <w:rFonts w:cstheme="minorHAnsi"/>
                <w:bCs/>
                <w:sz w:val="20"/>
                <w:szCs w:val="20"/>
              </w:rPr>
              <w:t>Bakersfield</w:t>
            </w:r>
            <w:r>
              <w:rPr>
                <w:rFonts w:cstheme="minorHAnsi"/>
                <w:bCs/>
                <w:sz w:val="20"/>
                <w:szCs w:val="20"/>
              </w:rPr>
              <w:t xml:space="preserve"> Phase 2</w:t>
            </w:r>
            <w:r w:rsidRPr="00FE0585">
              <w:rPr>
                <w:rFonts w:cstheme="minorHAnsi"/>
                <w:bCs/>
                <w:sz w:val="20"/>
                <w:szCs w:val="20"/>
              </w:rPr>
              <w:t>, Station Road, Rainham</w:t>
            </w:r>
          </w:p>
        </w:tc>
        <w:tc>
          <w:tcPr>
            <w:tcW w:w="2596" w:type="dxa"/>
          </w:tcPr>
          <w:p w14:paraId="0515CC21" w14:textId="04A034D8" w:rsidR="00AE27E7" w:rsidRPr="00FE0585" w:rsidRDefault="00AE27E7" w:rsidP="00AE27E7">
            <w:pPr>
              <w:spacing w:after="0" w:line="240" w:lineRule="auto"/>
              <w:rPr>
                <w:rFonts w:cstheme="minorHAnsi"/>
                <w:bCs/>
                <w:sz w:val="20"/>
                <w:szCs w:val="20"/>
              </w:rPr>
            </w:pPr>
            <w:r w:rsidRPr="00EB2FB3">
              <w:rPr>
                <w:rFonts w:cstheme="minorHAnsi"/>
                <w:bCs/>
                <w:sz w:val="20"/>
                <w:szCs w:val="20"/>
              </w:rPr>
              <w:t>18</w:t>
            </w:r>
            <w:r w:rsidR="00057DD0">
              <w:rPr>
                <w:rFonts w:cstheme="minorHAnsi"/>
                <w:bCs/>
                <w:sz w:val="20"/>
                <w:szCs w:val="20"/>
              </w:rPr>
              <w:t xml:space="preserve"> </w:t>
            </w:r>
            <w:r w:rsidRPr="00EB2FB3">
              <w:rPr>
                <w:rFonts w:cstheme="minorHAnsi"/>
                <w:bCs/>
                <w:sz w:val="20"/>
                <w:szCs w:val="20"/>
              </w:rPr>
              <w:t>no 3-bedroom dwellings</w:t>
            </w:r>
          </w:p>
        </w:tc>
        <w:tc>
          <w:tcPr>
            <w:tcW w:w="5448" w:type="dxa"/>
          </w:tcPr>
          <w:p w14:paraId="0331BA7A" w14:textId="65F1B767" w:rsidR="00AE27E7" w:rsidRPr="00FE0585" w:rsidRDefault="00AE27E7" w:rsidP="00AE27E7">
            <w:pPr>
              <w:spacing w:after="0" w:line="240" w:lineRule="auto"/>
              <w:rPr>
                <w:rFonts w:cstheme="minorHAnsi"/>
                <w:bCs/>
                <w:sz w:val="20"/>
                <w:szCs w:val="20"/>
              </w:rPr>
            </w:pPr>
            <w:r w:rsidRPr="00FE0585">
              <w:rPr>
                <w:rFonts w:cstheme="minorHAnsi"/>
                <w:bCs/>
                <w:sz w:val="20"/>
                <w:szCs w:val="20"/>
              </w:rPr>
              <w:t>£32,722.56</w:t>
            </w:r>
            <w:r>
              <w:rPr>
                <w:rFonts w:cstheme="minorHAnsi"/>
                <w:bCs/>
                <w:sz w:val="20"/>
                <w:szCs w:val="20"/>
              </w:rPr>
              <w:t xml:space="preserve"> </w:t>
            </w:r>
            <w:r w:rsidRPr="00FE0585">
              <w:rPr>
                <w:rFonts w:cstheme="minorHAnsi"/>
                <w:bCs/>
                <w:sz w:val="20"/>
                <w:szCs w:val="20"/>
              </w:rPr>
              <w:t>towards the provision of improvements to secondary education facilities at</w:t>
            </w:r>
            <w:r>
              <w:rPr>
                <w:rFonts w:cstheme="minorHAnsi"/>
                <w:bCs/>
                <w:sz w:val="20"/>
                <w:szCs w:val="20"/>
              </w:rPr>
              <w:t xml:space="preserve"> </w:t>
            </w:r>
            <w:r w:rsidRPr="00FE0585">
              <w:rPr>
                <w:rFonts w:cstheme="minorHAnsi"/>
                <w:bCs/>
                <w:sz w:val="20"/>
                <w:szCs w:val="20"/>
              </w:rPr>
              <w:t>Rainham Mark Grammar School class bases and/or a new free school in the</w:t>
            </w:r>
            <w:r>
              <w:rPr>
                <w:rFonts w:cstheme="minorHAnsi"/>
                <w:bCs/>
                <w:sz w:val="20"/>
                <w:szCs w:val="20"/>
              </w:rPr>
              <w:t xml:space="preserve"> </w:t>
            </w:r>
            <w:r w:rsidRPr="00FE0585">
              <w:rPr>
                <w:rFonts w:cstheme="minorHAnsi"/>
                <w:bCs/>
                <w:sz w:val="20"/>
                <w:szCs w:val="20"/>
              </w:rPr>
              <w:t>area</w:t>
            </w:r>
          </w:p>
        </w:tc>
      </w:tr>
      <w:tr w:rsidR="00AE27E7" w:rsidRPr="00FE0585" w14:paraId="66A627A2" w14:textId="77777777" w:rsidTr="004C1E61">
        <w:tc>
          <w:tcPr>
            <w:tcW w:w="1998" w:type="dxa"/>
          </w:tcPr>
          <w:p w14:paraId="4312F4DB" w14:textId="77777777" w:rsidR="00AE27E7" w:rsidRPr="00FE0585" w:rsidRDefault="00AE27E7" w:rsidP="00AE27E7">
            <w:pPr>
              <w:spacing w:after="0" w:line="240" w:lineRule="auto"/>
              <w:rPr>
                <w:rFonts w:cstheme="minorHAnsi"/>
                <w:bCs/>
                <w:sz w:val="20"/>
                <w:szCs w:val="20"/>
              </w:rPr>
            </w:pPr>
          </w:p>
        </w:tc>
        <w:tc>
          <w:tcPr>
            <w:tcW w:w="1598" w:type="dxa"/>
          </w:tcPr>
          <w:p w14:paraId="4948491A" w14:textId="191DA541" w:rsidR="00AE27E7" w:rsidRPr="00FE0585" w:rsidRDefault="00AE27E7" w:rsidP="00AE27E7">
            <w:pPr>
              <w:rPr>
                <w:rFonts w:cstheme="minorHAnsi"/>
                <w:bCs/>
                <w:sz w:val="20"/>
                <w:szCs w:val="20"/>
              </w:rPr>
            </w:pPr>
            <w:r>
              <w:rPr>
                <w:rFonts w:cstheme="minorHAnsi"/>
                <w:bCs/>
                <w:sz w:val="20"/>
                <w:szCs w:val="20"/>
              </w:rPr>
              <w:t>MC/18/1796</w:t>
            </w:r>
          </w:p>
        </w:tc>
        <w:tc>
          <w:tcPr>
            <w:tcW w:w="2313" w:type="dxa"/>
          </w:tcPr>
          <w:p w14:paraId="75295896" w14:textId="3611E7D4" w:rsidR="00AE27E7" w:rsidRPr="00FE0585" w:rsidRDefault="00AE27E7" w:rsidP="00AE27E7">
            <w:pPr>
              <w:rPr>
                <w:rFonts w:cstheme="minorHAnsi"/>
                <w:bCs/>
                <w:sz w:val="20"/>
                <w:szCs w:val="20"/>
              </w:rPr>
            </w:pPr>
            <w:r>
              <w:rPr>
                <w:rFonts w:cstheme="minorHAnsi"/>
                <w:bCs/>
                <w:sz w:val="20"/>
                <w:szCs w:val="20"/>
              </w:rPr>
              <w:t>Land south of Lower Rainham Road (known as Woolley’s Orchard), Rainham</w:t>
            </w:r>
          </w:p>
        </w:tc>
        <w:tc>
          <w:tcPr>
            <w:tcW w:w="2596" w:type="dxa"/>
          </w:tcPr>
          <w:p w14:paraId="57EFCD36" w14:textId="1BCA7013" w:rsidR="00AE27E7" w:rsidRPr="00C62F07" w:rsidRDefault="00AE27E7" w:rsidP="00AE27E7">
            <w:pPr>
              <w:spacing w:after="0" w:line="240" w:lineRule="auto"/>
              <w:rPr>
                <w:rFonts w:cstheme="minorHAnsi"/>
                <w:bCs/>
                <w:sz w:val="20"/>
                <w:szCs w:val="20"/>
              </w:rPr>
            </w:pPr>
            <w:r>
              <w:rPr>
                <w:rFonts w:cstheme="minorHAnsi"/>
                <w:bCs/>
                <w:sz w:val="20"/>
                <w:szCs w:val="20"/>
              </w:rPr>
              <w:t xml:space="preserve">Outline </w:t>
            </w:r>
            <w:r w:rsidRPr="00EB2FB3">
              <w:rPr>
                <w:rFonts w:cstheme="minorHAnsi"/>
                <w:bCs/>
                <w:sz w:val="20"/>
                <w:szCs w:val="20"/>
              </w:rPr>
              <w:t>up to 202 residential dwellings</w:t>
            </w:r>
          </w:p>
        </w:tc>
        <w:tc>
          <w:tcPr>
            <w:tcW w:w="5448" w:type="dxa"/>
          </w:tcPr>
          <w:p w14:paraId="0CA02EA0" w14:textId="3044BC12" w:rsidR="00AE27E7" w:rsidRPr="00C62F07" w:rsidRDefault="00AE27E7" w:rsidP="00AE27E7">
            <w:pPr>
              <w:spacing w:after="0" w:line="240" w:lineRule="auto"/>
              <w:rPr>
                <w:rFonts w:cstheme="minorHAnsi"/>
                <w:bCs/>
                <w:sz w:val="20"/>
                <w:szCs w:val="20"/>
              </w:rPr>
            </w:pPr>
            <w:r w:rsidRPr="00C62F07">
              <w:rPr>
                <w:rFonts w:cstheme="minorHAnsi"/>
                <w:bCs/>
                <w:sz w:val="20"/>
                <w:szCs w:val="20"/>
              </w:rPr>
              <w:t>£528,619.86 towards providing additional classrooms and</w:t>
            </w:r>
          </w:p>
          <w:p w14:paraId="78296B8A" w14:textId="77777777" w:rsidR="00AE27E7" w:rsidRPr="00C62F07" w:rsidRDefault="00AE27E7" w:rsidP="00AE27E7">
            <w:pPr>
              <w:spacing w:after="0" w:line="240" w:lineRule="auto"/>
              <w:rPr>
                <w:rFonts w:cstheme="minorHAnsi"/>
                <w:bCs/>
                <w:sz w:val="20"/>
                <w:szCs w:val="20"/>
              </w:rPr>
            </w:pPr>
            <w:r w:rsidRPr="00C62F07">
              <w:rPr>
                <w:rFonts w:cstheme="minorHAnsi"/>
                <w:bCs/>
                <w:sz w:val="20"/>
                <w:szCs w:val="20"/>
              </w:rPr>
              <w:t>communal facilities at one of more of the following secondary schools within</w:t>
            </w:r>
          </w:p>
          <w:p w14:paraId="680F8EE8" w14:textId="77777777" w:rsidR="00AE27E7" w:rsidRPr="00C62F07" w:rsidRDefault="00AE27E7" w:rsidP="00AE27E7">
            <w:pPr>
              <w:spacing w:after="0" w:line="240" w:lineRule="auto"/>
              <w:rPr>
                <w:rFonts w:cstheme="minorHAnsi"/>
                <w:bCs/>
                <w:sz w:val="20"/>
                <w:szCs w:val="20"/>
              </w:rPr>
            </w:pPr>
            <w:r w:rsidRPr="00C62F07">
              <w:rPr>
                <w:rFonts w:cstheme="minorHAnsi"/>
                <w:bCs/>
                <w:sz w:val="20"/>
                <w:szCs w:val="20"/>
              </w:rPr>
              <w:t>the Borough of Medway, namely, Rainham Girls, Derwent Way, Gillingham</w:t>
            </w:r>
          </w:p>
          <w:p w14:paraId="4E387325" w14:textId="491D7EFF" w:rsidR="00AE27E7" w:rsidRPr="00FE0585" w:rsidRDefault="00AE27E7" w:rsidP="00AE27E7">
            <w:pPr>
              <w:spacing w:after="0" w:line="240" w:lineRule="auto"/>
              <w:rPr>
                <w:rFonts w:cstheme="minorHAnsi"/>
                <w:bCs/>
                <w:sz w:val="20"/>
                <w:szCs w:val="20"/>
              </w:rPr>
            </w:pPr>
            <w:r w:rsidRPr="00C62F07">
              <w:rPr>
                <w:rFonts w:cstheme="minorHAnsi"/>
                <w:bCs/>
                <w:sz w:val="20"/>
                <w:szCs w:val="20"/>
              </w:rPr>
              <w:t>or Rainha</w:t>
            </w:r>
            <w:r>
              <w:rPr>
                <w:rFonts w:cstheme="minorHAnsi"/>
                <w:bCs/>
                <w:sz w:val="20"/>
                <w:szCs w:val="20"/>
              </w:rPr>
              <w:t>m</w:t>
            </w:r>
            <w:r w:rsidRPr="00C62F07">
              <w:rPr>
                <w:rFonts w:cstheme="minorHAnsi"/>
                <w:bCs/>
                <w:sz w:val="20"/>
                <w:szCs w:val="20"/>
              </w:rPr>
              <w:t xml:space="preserve"> Mark Grammar, Pump Lane, Rainham</w:t>
            </w:r>
          </w:p>
        </w:tc>
      </w:tr>
      <w:tr w:rsidR="00AE27E7" w:rsidRPr="00FE0585" w14:paraId="7D56DE78" w14:textId="77777777" w:rsidTr="004C1E61">
        <w:tc>
          <w:tcPr>
            <w:tcW w:w="1998" w:type="dxa"/>
          </w:tcPr>
          <w:p w14:paraId="40AC62B6" w14:textId="77777777" w:rsidR="00AE27E7" w:rsidRPr="00FE0585" w:rsidRDefault="00AE27E7" w:rsidP="00AE27E7">
            <w:pPr>
              <w:spacing w:after="0" w:line="240" w:lineRule="auto"/>
              <w:rPr>
                <w:rFonts w:cstheme="minorHAnsi"/>
                <w:bCs/>
                <w:sz w:val="20"/>
                <w:szCs w:val="20"/>
              </w:rPr>
            </w:pPr>
          </w:p>
        </w:tc>
        <w:tc>
          <w:tcPr>
            <w:tcW w:w="1598" w:type="dxa"/>
          </w:tcPr>
          <w:p w14:paraId="3053B17E" w14:textId="2CC7F2AB" w:rsidR="00AE27E7" w:rsidRDefault="00AE27E7" w:rsidP="00AE27E7">
            <w:pPr>
              <w:rPr>
                <w:rFonts w:cstheme="minorHAnsi"/>
                <w:bCs/>
                <w:sz w:val="20"/>
                <w:szCs w:val="20"/>
              </w:rPr>
            </w:pPr>
            <w:r>
              <w:rPr>
                <w:rFonts w:cstheme="minorHAnsi"/>
                <w:bCs/>
                <w:sz w:val="20"/>
                <w:szCs w:val="20"/>
              </w:rPr>
              <w:t>MC/18/3160</w:t>
            </w:r>
          </w:p>
        </w:tc>
        <w:tc>
          <w:tcPr>
            <w:tcW w:w="2313" w:type="dxa"/>
          </w:tcPr>
          <w:p w14:paraId="15CCEC4B" w14:textId="0DB549D0" w:rsidR="00AE27E7" w:rsidRDefault="00AE27E7" w:rsidP="00AE27E7">
            <w:pPr>
              <w:rPr>
                <w:rFonts w:cstheme="minorHAnsi"/>
                <w:bCs/>
                <w:sz w:val="20"/>
                <w:szCs w:val="20"/>
              </w:rPr>
            </w:pPr>
            <w:r w:rsidRPr="008800D0">
              <w:rPr>
                <w:rFonts w:cstheme="minorHAnsi"/>
                <w:bCs/>
                <w:sz w:val="20"/>
                <w:szCs w:val="20"/>
              </w:rPr>
              <w:t>Land Off Lower Rainham Road (West Of Station Road)</w:t>
            </w:r>
            <w:r>
              <w:rPr>
                <w:rFonts w:cstheme="minorHAnsi"/>
                <w:bCs/>
                <w:sz w:val="20"/>
                <w:szCs w:val="20"/>
              </w:rPr>
              <w:t xml:space="preserve">, </w:t>
            </w:r>
            <w:r w:rsidRPr="008800D0">
              <w:rPr>
                <w:rFonts w:cstheme="minorHAnsi"/>
                <w:bCs/>
                <w:sz w:val="20"/>
                <w:szCs w:val="20"/>
              </w:rPr>
              <w:t>Rainham</w:t>
            </w:r>
          </w:p>
        </w:tc>
        <w:tc>
          <w:tcPr>
            <w:tcW w:w="2596" w:type="dxa"/>
          </w:tcPr>
          <w:p w14:paraId="1A486C54" w14:textId="1225FA99" w:rsidR="00AE27E7" w:rsidRDefault="00AE27E7" w:rsidP="00AE27E7">
            <w:pPr>
              <w:spacing w:after="0" w:line="240" w:lineRule="auto"/>
              <w:rPr>
                <w:rFonts w:cstheme="minorHAnsi"/>
                <w:bCs/>
                <w:sz w:val="20"/>
                <w:szCs w:val="20"/>
              </w:rPr>
            </w:pPr>
            <w:r>
              <w:rPr>
                <w:rFonts w:cstheme="minorHAnsi"/>
                <w:bCs/>
                <w:sz w:val="20"/>
                <w:szCs w:val="20"/>
              </w:rPr>
              <w:t xml:space="preserve">Outline </w:t>
            </w:r>
            <w:r w:rsidRPr="00EB2FB3">
              <w:rPr>
                <w:rFonts w:cstheme="minorHAnsi"/>
                <w:bCs/>
                <w:sz w:val="20"/>
                <w:szCs w:val="20"/>
              </w:rPr>
              <w:t>up to 64 dwellings</w:t>
            </w:r>
          </w:p>
        </w:tc>
        <w:tc>
          <w:tcPr>
            <w:tcW w:w="5448" w:type="dxa"/>
          </w:tcPr>
          <w:p w14:paraId="7191B197" w14:textId="25A0862E" w:rsidR="00AE27E7" w:rsidRPr="00C62F07" w:rsidRDefault="00AE27E7" w:rsidP="00AE27E7">
            <w:pPr>
              <w:spacing w:after="0" w:line="240" w:lineRule="auto"/>
              <w:rPr>
                <w:rFonts w:cstheme="minorHAnsi"/>
                <w:bCs/>
                <w:sz w:val="20"/>
                <w:szCs w:val="20"/>
              </w:rPr>
            </w:pPr>
            <w:r>
              <w:rPr>
                <w:rFonts w:cstheme="minorHAnsi"/>
                <w:bCs/>
                <w:sz w:val="20"/>
                <w:szCs w:val="20"/>
              </w:rPr>
              <w:t xml:space="preserve">£122,821.25 </w:t>
            </w:r>
            <w:r w:rsidRPr="003C3625">
              <w:rPr>
                <w:rFonts w:cstheme="minorHAnsi"/>
                <w:bCs/>
                <w:sz w:val="20"/>
                <w:szCs w:val="20"/>
              </w:rPr>
              <w:t>towards the improvement of Secondary School facilities by way of either the expansion of Rainham Mark Grammar School and/or Rainham Girls School and/or The Howard School, or towards the provision of a new free School</w:t>
            </w:r>
          </w:p>
        </w:tc>
      </w:tr>
      <w:tr w:rsidR="00AE27E7" w:rsidRPr="00FE0585" w14:paraId="3DF0CC20" w14:textId="77777777" w:rsidTr="004C1E61">
        <w:tc>
          <w:tcPr>
            <w:tcW w:w="1998" w:type="dxa"/>
          </w:tcPr>
          <w:p w14:paraId="16CDB5FC" w14:textId="77777777" w:rsidR="00AE27E7" w:rsidRPr="00FE0585" w:rsidRDefault="00AE27E7" w:rsidP="00AE27E7">
            <w:pPr>
              <w:spacing w:after="0" w:line="240" w:lineRule="auto"/>
              <w:rPr>
                <w:rFonts w:cstheme="minorHAnsi"/>
                <w:bCs/>
                <w:sz w:val="20"/>
                <w:szCs w:val="20"/>
              </w:rPr>
            </w:pPr>
          </w:p>
        </w:tc>
        <w:tc>
          <w:tcPr>
            <w:tcW w:w="1598" w:type="dxa"/>
          </w:tcPr>
          <w:p w14:paraId="6CCB4116" w14:textId="0B4DEC4E" w:rsidR="00AE27E7" w:rsidRDefault="00AE27E7" w:rsidP="00AE27E7">
            <w:pPr>
              <w:rPr>
                <w:rFonts w:cstheme="minorHAnsi"/>
                <w:bCs/>
                <w:sz w:val="20"/>
                <w:szCs w:val="20"/>
              </w:rPr>
            </w:pPr>
            <w:r>
              <w:rPr>
                <w:rFonts w:cstheme="minorHAnsi"/>
                <w:bCs/>
                <w:sz w:val="20"/>
                <w:szCs w:val="20"/>
              </w:rPr>
              <w:t>MC/17/3687</w:t>
            </w:r>
          </w:p>
        </w:tc>
        <w:tc>
          <w:tcPr>
            <w:tcW w:w="2313" w:type="dxa"/>
          </w:tcPr>
          <w:p w14:paraId="4C8CE034" w14:textId="582C66E2" w:rsidR="00AE27E7" w:rsidRDefault="00AE27E7" w:rsidP="00AE27E7">
            <w:pPr>
              <w:rPr>
                <w:rFonts w:cstheme="minorHAnsi"/>
                <w:bCs/>
                <w:sz w:val="20"/>
                <w:szCs w:val="20"/>
              </w:rPr>
            </w:pPr>
            <w:r w:rsidRPr="007940B9">
              <w:rPr>
                <w:rFonts w:cstheme="minorHAnsi"/>
                <w:bCs/>
                <w:sz w:val="20"/>
                <w:szCs w:val="20"/>
              </w:rPr>
              <w:t>Berengrave Nursery</w:t>
            </w:r>
            <w:r>
              <w:rPr>
                <w:rFonts w:cstheme="minorHAnsi"/>
                <w:bCs/>
                <w:sz w:val="20"/>
                <w:szCs w:val="20"/>
              </w:rPr>
              <w:t xml:space="preserve">, </w:t>
            </w:r>
            <w:r w:rsidRPr="007940B9">
              <w:rPr>
                <w:rFonts w:cstheme="minorHAnsi"/>
                <w:bCs/>
                <w:sz w:val="20"/>
                <w:szCs w:val="20"/>
              </w:rPr>
              <w:t>Berengrave Lane</w:t>
            </w:r>
            <w:r>
              <w:rPr>
                <w:rFonts w:cstheme="minorHAnsi"/>
                <w:bCs/>
                <w:sz w:val="20"/>
                <w:szCs w:val="20"/>
              </w:rPr>
              <w:t xml:space="preserve">, </w:t>
            </w:r>
            <w:r w:rsidRPr="007940B9">
              <w:rPr>
                <w:rFonts w:cstheme="minorHAnsi"/>
                <w:bCs/>
                <w:sz w:val="20"/>
                <w:szCs w:val="20"/>
              </w:rPr>
              <w:t>Rainham</w:t>
            </w:r>
          </w:p>
        </w:tc>
        <w:tc>
          <w:tcPr>
            <w:tcW w:w="2596" w:type="dxa"/>
          </w:tcPr>
          <w:p w14:paraId="6435A2E8" w14:textId="7287710F" w:rsidR="00AE27E7" w:rsidRDefault="00AE27E7" w:rsidP="00AE27E7">
            <w:pPr>
              <w:spacing w:after="0" w:line="240" w:lineRule="auto"/>
              <w:rPr>
                <w:rFonts w:cstheme="minorHAnsi"/>
                <w:bCs/>
                <w:sz w:val="20"/>
                <w:szCs w:val="20"/>
              </w:rPr>
            </w:pPr>
            <w:r>
              <w:rPr>
                <w:rFonts w:cstheme="minorHAnsi"/>
                <w:bCs/>
                <w:sz w:val="20"/>
                <w:szCs w:val="20"/>
              </w:rPr>
              <w:t>Outline for up</w:t>
            </w:r>
            <w:r w:rsidRPr="00EB2FB3">
              <w:rPr>
                <w:rFonts w:cstheme="minorHAnsi"/>
                <w:bCs/>
                <w:sz w:val="20"/>
                <w:szCs w:val="20"/>
              </w:rPr>
              <w:t xml:space="preserve">to 121 </w:t>
            </w:r>
            <w:r>
              <w:rPr>
                <w:rFonts w:cstheme="minorHAnsi"/>
                <w:bCs/>
                <w:sz w:val="20"/>
                <w:szCs w:val="20"/>
              </w:rPr>
              <w:t>r</w:t>
            </w:r>
            <w:r w:rsidRPr="00EB2FB3">
              <w:rPr>
                <w:rFonts w:cstheme="minorHAnsi"/>
                <w:bCs/>
                <w:sz w:val="20"/>
                <w:szCs w:val="20"/>
              </w:rPr>
              <w:t>esidential dwellings</w:t>
            </w:r>
          </w:p>
        </w:tc>
        <w:tc>
          <w:tcPr>
            <w:tcW w:w="5448" w:type="dxa"/>
          </w:tcPr>
          <w:p w14:paraId="5382046E" w14:textId="67708F48" w:rsidR="00AE27E7" w:rsidRPr="00C62F07" w:rsidRDefault="00AE27E7" w:rsidP="00AE27E7">
            <w:pPr>
              <w:spacing w:after="0" w:line="240" w:lineRule="auto"/>
              <w:rPr>
                <w:rFonts w:cstheme="minorHAnsi"/>
                <w:bCs/>
                <w:sz w:val="20"/>
                <w:szCs w:val="20"/>
              </w:rPr>
            </w:pPr>
            <w:r>
              <w:rPr>
                <w:rFonts w:cstheme="minorHAnsi"/>
                <w:bCs/>
                <w:sz w:val="20"/>
                <w:szCs w:val="20"/>
              </w:rPr>
              <w:t xml:space="preserve">£232,143.60 </w:t>
            </w:r>
            <w:r w:rsidRPr="003C3625">
              <w:rPr>
                <w:rFonts w:cstheme="minorHAnsi"/>
                <w:bCs/>
                <w:sz w:val="20"/>
                <w:szCs w:val="20"/>
              </w:rPr>
              <w:t>towards the cost</w:t>
            </w:r>
            <w:r>
              <w:rPr>
                <w:rFonts w:cstheme="minorHAnsi"/>
                <w:bCs/>
                <w:sz w:val="20"/>
                <w:szCs w:val="20"/>
              </w:rPr>
              <w:t xml:space="preserve"> </w:t>
            </w:r>
            <w:r w:rsidRPr="003C3625">
              <w:rPr>
                <w:rFonts w:cstheme="minorHAnsi"/>
                <w:bCs/>
                <w:sz w:val="20"/>
                <w:szCs w:val="20"/>
              </w:rPr>
              <w:t>of providing secondary school places at Rainham Mark Grammar School</w:t>
            </w:r>
          </w:p>
        </w:tc>
      </w:tr>
      <w:tr w:rsidR="00AE27E7" w:rsidRPr="00FE0585" w14:paraId="462DF609" w14:textId="77777777" w:rsidTr="004C1E61">
        <w:tc>
          <w:tcPr>
            <w:tcW w:w="1998" w:type="dxa"/>
          </w:tcPr>
          <w:p w14:paraId="7D6B31FC" w14:textId="77777777" w:rsidR="00AE27E7" w:rsidRPr="00FE0585" w:rsidRDefault="00AE27E7" w:rsidP="00AE27E7">
            <w:pPr>
              <w:spacing w:after="0" w:line="240" w:lineRule="auto"/>
              <w:rPr>
                <w:rFonts w:cstheme="minorHAnsi"/>
                <w:bCs/>
                <w:sz w:val="20"/>
                <w:szCs w:val="20"/>
              </w:rPr>
            </w:pPr>
          </w:p>
        </w:tc>
        <w:tc>
          <w:tcPr>
            <w:tcW w:w="1598" w:type="dxa"/>
          </w:tcPr>
          <w:p w14:paraId="14699B64" w14:textId="580DD843" w:rsidR="00AE27E7" w:rsidRDefault="00AE27E7" w:rsidP="00AE27E7">
            <w:pPr>
              <w:rPr>
                <w:rFonts w:cstheme="minorHAnsi"/>
                <w:bCs/>
                <w:sz w:val="20"/>
                <w:szCs w:val="20"/>
              </w:rPr>
            </w:pPr>
            <w:r>
              <w:rPr>
                <w:rFonts w:cstheme="minorHAnsi"/>
                <w:bCs/>
                <w:sz w:val="20"/>
                <w:szCs w:val="20"/>
              </w:rPr>
              <w:t>MC/19/3275</w:t>
            </w:r>
          </w:p>
        </w:tc>
        <w:tc>
          <w:tcPr>
            <w:tcW w:w="2313" w:type="dxa"/>
          </w:tcPr>
          <w:p w14:paraId="327B1522" w14:textId="3A73D41A" w:rsidR="00AE27E7" w:rsidRPr="007940B9" w:rsidRDefault="00AE27E7" w:rsidP="00AE27E7">
            <w:pPr>
              <w:rPr>
                <w:rFonts w:cstheme="minorHAnsi"/>
                <w:bCs/>
                <w:sz w:val="20"/>
                <w:szCs w:val="20"/>
              </w:rPr>
            </w:pPr>
            <w:r w:rsidRPr="007940B9">
              <w:rPr>
                <w:rFonts w:cstheme="minorHAnsi"/>
                <w:bCs/>
                <w:sz w:val="20"/>
                <w:szCs w:val="20"/>
              </w:rPr>
              <w:t>Berengrave Nursery</w:t>
            </w:r>
            <w:r>
              <w:rPr>
                <w:rFonts w:cstheme="minorHAnsi"/>
                <w:bCs/>
                <w:sz w:val="20"/>
                <w:szCs w:val="20"/>
              </w:rPr>
              <w:t xml:space="preserve">, </w:t>
            </w:r>
            <w:r w:rsidRPr="007940B9">
              <w:rPr>
                <w:rFonts w:cstheme="minorHAnsi"/>
                <w:bCs/>
                <w:sz w:val="20"/>
                <w:szCs w:val="20"/>
              </w:rPr>
              <w:t>Berengrave Lane</w:t>
            </w:r>
            <w:r>
              <w:rPr>
                <w:rFonts w:cstheme="minorHAnsi"/>
                <w:bCs/>
                <w:sz w:val="20"/>
                <w:szCs w:val="20"/>
              </w:rPr>
              <w:t xml:space="preserve">, </w:t>
            </w:r>
            <w:r w:rsidRPr="007940B9">
              <w:rPr>
                <w:rFonts w:cstheme="minorHAnsi"/>
                <w:bCs/>
                <w:sz w:val="20"/>
                <w:szCs w:val="20"/>
              </w:rPr>
              <w:t>Rainham</w:t>
            </w:r>
          </w:p>
        </w:tc>
        <w:tc>
          <w:tcPr>
            <w:tcW w:w="2596" w:type="dxa"/>
          </w:tcPr>
          <w:p w14:paraId="355F22B5" w14:textId="2C946873" w:rsidR="00AE27E7" w:rsidRDefault="00AE27E7" w:rsidP="00AE27E7">
            <w:pPr>
              <w:spacing w:after="0" w:line="240" w:lineRule="auto"/>
              <w:rPr>
                <w:rFonts w:cstheme="minorHAnsi"/>
                <w:bCs/>
                <w:sz w:val="20"/>
                <w:szCs w:val="20"/>
              </w:rPr>
            </w:pPr>
            <w:r w:rsidRPr="00EB2FB3">
              <w:rPr>
                <w:rFonts w:cstheme="minorHAnsi"/>
                <w:bCs/>
                <w:sz w:val="20"/>
                <w:szCs w:val="20"/>
              </w:rPr>
              <w:t>60 dwellings</w:t>
            </w:r>
            <w:r>
              <w:rPr>
                <w:rFonts w:cstheme="minorHAnsi"/>
                <w:bCs/>
                <w:sz w:val="20"/>
                <w:szCs w:val="20"/>
              </w:rPr>
              <w:t xml:space="preserve"> r</w:t>
            </w:r>
            <w:r w:rsidRPr="00EB2FB3">
              <w:rPr>
                <w:rFonts w:cstheme="minorHAnsi"/>
                <w:bCs/>
                <w:sz w:val="20"/>
                <w:szCs w:val="20"/>
              </w:rPr>
              <w:t>epresenting a net increase of 18 new</w:t>
            </w:r>
            <w:r>
              <w:rPr>
                <w:rFonts w:cstheme="minorHAnsi"/>
                <w:bCs/>
                <w:sz w:val="20"/>
                <w:szCs w:val="20"/>
              </w:rPr>
              <w:t xml:space="preserve"> </w:t>
            </w:r>
            <w:r w:rsidRPr="00EB2FB3">
              <w:rPr>
                <w:rFonts w:cstheme="minorHAnsi"/>
                <w:bCs/>
                <w:sz w:val="20"/>
                <w:szCs w:val="20"/>
              </w:rPr>
              <w:t>dwellings over and above</w:t>
            </w:r>
            <w:r>
              <w:rPr>
                <w:rFonts w:cstheme="minorHAnsi"/>
                <w:bCs/>
                <w:sz w:val="20"/>
                <w:szCs w:val="20"/>
              </w:rPr>
              <w:t xml:space="preserve"> </w:t>
            </w:r>
            <w:r w:rsidRPr="00EB2FB3">
              <w:rPr>
                <w:rFonts w:cstheme="minorHAnsi"/>
                <w:bCs/>
                <w:sz w:val="20"/>
                <w:szCs w:val="20"/>
              </w:rPr>
              <w:t>121 dwellings granted under outline application</w:t>
            </w:r>
            <w:r>
              <w:rPr>
                <w:rFonts w:cstheme="minorHAnsi"/>
                <w:bCs/>
                <w:sz w:val="20"/>
                <w:szCs w:val="20"/>
              </w:rPr>
              <w:t xml:space="preserve"> </w:t>
            </w:r>
            <w:r w:rsidRPr="00EB2FB3">
              <w:rPr>
                <w:rFonts w:cstheme="minorHAnsi"/>
                <w:bCs/>
                <w:sz w:val="20"/>
                <w:szCs w:val="20"/>
              </w:rPr>
              <w:t>MC/17/3687</w:t>
            </w:r>
          </w:p>
        </w:tc>
        <w:tc>
          <w:tcPr>
            <w:tcW w:w="5448" w:type="dxa"/>
          </w:tcPr>
          <w:p w14:paraId="36E68FF8" w14:textId="78B791BE" w:rsidR="00AE27E7" w:rsidRDefault="00AE27E7" w:rsidP="00AE27E7">
            <w:pPr>
              <w:spacing w:after="0" w:line="240" w:lineRule="auto"/>
              <w:rPr>
                <w:rFonts w:cstheme="minorHAnsi"/>
                <w:bCs/>
                <w:sz w:val="20"/>
                <w:szCs w:val="20"/>
              </w:rPr>
            </w:pPr>
            <w:r>
              <w:rPr>
                <w:rFonts w:cstheme="minorHAnsi"/>
                <w:bCs/>
                <w:sz w:val="20"/>
                <w:szCs w:val="20"/>
              </w:rPr>
              <w:t>£48,273.48 t</w:t>
            </w:r>
            <w:r w:rsidRPr="003C3625">
              <w:rPr>
                <w:rFonts w:cstheme="minorHAnsi"/>
                <w:bCs/>
                <w:sz w:val="20"/>
                <w:szCs w:val="20"/>
              </w:rPr>
              <w:t>owards one or all of (i) the</w:t>
            </w:r>
            <w:r>
              <w:rPr>
                <w:rFonts w:cstheme="minorHAnsi"/>
                <w:bCs/>
                <w:sz w:val="20"/>
                <w:szCs w:val="20"/>
              </w:rPr>
              <w:t xml:space="preserve"> </w:t>
            </w:r>
            <w:r w:rsidRPr="003C3625">
              <w:rPr>
                <w:rFonts w:cstheme="minorHAnsi"/>
                <w:bCs/>
                <w:sz w:val="20"/>
                <w:szCs w:val="20"/>
              </w:rPr>
              <w:t>expansion of secondary school places at The Howard School and/or Rain ham</w:t>
            </w:r>
            <w:r>
              <w:rPr>
                <w:rFonts w:cstheme="minorHAnsi"/>
                <w:bCs/>
                <w:sz w:val="20"/>
                <w:szCs w:val="20"/>
              </w:rPr>
              <w:t xml:space="preserve"> </w:t>
            </w:r>
            <w:r w:rsidRPr="003C3625">
              <w:rPr>
                <w:rFonts w:cstheme="minorHAnsi"/>
                <w:bCs/>
                <w:sz w:val="20"/>
                <w:szCs w:val="20"/>
              </w:rPr>
              <w:t>Girls School and/or Rainham Mark Grammar School and/or Robert Napier</w:t>
            </w:r>
            <w:r>
              <w:rPr>
                <w:rFonts w:cstheme="minorHAnsi"/>
                <w:bCs/>
                <w:sz w:val="20"/>
                <w:szCs w:val="20"/>
              </w:rPr>
              <w:t xml:space="preserve"> </w:t>
            </w:r>
            <w:r w:rsidRPr="003C3625">
              <w:rPr>
                <w:rFonts w:cstheme="minorHAnsi"/>
                <w:bCs/>
                <w:sz w:val="20"/>
                <w:szCs w:val="20"/>
              </w:rPr>
              <w:t>School and/or (ii) towards the provision of a new free school (secondary)</w:t>
            </w:r>
            <w:r>
              <w:rPr>
                <w:rFonts w:cstheme="minorHAnsi"/>
                <w:bCs/>
                <w:sz w:val="20"/>
                <w:szCs w:val="20"/>
              </w:rPr>
              <w:t xml:space="preserve"> </w:t>
            </w:r>
            <w:r w:rsidRPr="003C3625">
              <w:rPr>
                <w:rFonts w:cstheme="minorHAnsi"/>
                <w:bCs/>
                <w:sz w:val="20"/>
                <w:szCs w:val="20"/>
              </w:rPr>
              <w:t>within the vicinity of the Development</w:t>
            </w:r>
          </w:p>
        </w:tc>
      </w:tr>
      <w:tr w:rsidR="00AE27E7" w:rsidRPr="00FE0585" w14:paraId="19AF5670" w14:textId="77777777" w:rsidTr="004C1E61">
        <w:tc>
          <w:tcPr>
            <w:tcW w:w="1998" w:type="dxa"/>
          </w:tcPr>
          <w:p w14:paraId="77906589" w14:textId="77777777" w:rsidR="00AE27E7" w:rsidRPr="00FE0585" w:rsidRDefault="00AE27E7" w:rsidP="00AE27E7">
            <w:pPr>
              <w:spacing w:after="0" w:line="240" w:lineRule="auto"/>
              <w:rPr>
                <w:rFonts w:cstheme="minorHAnsi"/>
                <w:bCs/>
                <w:sz w:val="20"/>
                <w:szCs w:val="20"/>
              </w:rPr>
            </w:pPr>
          </w:p>
        </w:tc>
        <w:tc>
          <w:tcPr>
            <w:tcW w:w="1598" w:type="dxa"/>
          </w:tcPr>
          <w:p w14:paraId="799436A5" w14:textId="0D7D5256" w:rsidR="00AE27E7" w:rsidRDefault="00AE27E7" w:rsidP="00AE27E7">
            <w:pPr>
              <w:rPr>
                <w:rFonts w:cstheme="minorHAnsi"/>
                <w:bCs/>
                <w:sz w:val="20"/>
                <w:szCs w:val="20"/>
              </w:rPr>
            </w:pPr>
            <w:r>
              <w:rPr>
                <w:rFonts w:cstheme="minorHAnsi"/>
                <w:bCs/>
                <w:sz w:val="20"/>
                <w:szCs w:val="20"/>
              </w:rPr>
              <w:t>MC/19/2532</w:t>
            </w:r>
          </w:p>
        </w:tc>
        <w:tc>
          <w:tcPr>
            <w:tcW w:w="2313" w:type="dxa"/>
          </w:tcPr>
          <w:p w14:paraId="1BCC72DA" w14:textId="77777777" w:rsidR="00AE27E7" w:rsidRPr="00EB2FB3" w:rsidRDefault="00AE27E7" w:rsidP="00AE27E7">
            <w:pPr>
              <w:spacing w:after="0" w:line="240" w:lineRule="auto"/>
              <w:rPr>
                <w:rFonts w:cstheme="minorHAnsi"/>
                <w:bCs/>
                <w:sz w:val="20"/>
                <w:szCs w:val="20"/>
              </w:rPr>
            </w:pPr>
            <w:r w:rsidRPr="00EB2FB3">
              <w:rPr>
                <w:rFonts w:cstheme="minorHAnsi"/>
                <w:bCs/>
                <w:sz w:val="20"/>
                <w:szCs w:val="20"/>
              </w:rPr>
              <w:t>Land At The Maltings</w:t>
            </w:r>
          </w:p>
          <w:p w14:paraId="46015E23" w14:textId="0D5EE539" w:rsidR="00AE27E7" w:rsidRPr="007940B9" w:rsidRDefault="00AE27E7" w:rsidP="00AE27E7">
            <w:pPr>
              <w:rPr>
                <w:rFonts w:cstheme="minorHAnsi"/>
                <w:bCs/>
                <w:sz w:val="20"/>
                <w:szCs w:val="20"/>
              </w:rPr>
            </w:pPr>
            <w:r w:rsidRPr="00EB2FB3">
              <w:rPr>
                <w:rFonts w:cstheme="minorHAnsi"/>
                <w:bCs/>
                <w:sz w:val="20"/>
                <w:szCs w:val="20"/>
              </w:rPr>
              <w:t>Rainham</w:t>
            </w:r>
          </w:p>
        </w:tc>
        <w:tc>
          <w:tcPr>
            <w:tcW w:w="2596" w:type="dxa"/>
          </w:tcPr>
          <w:p w14:paraId="3D854AD8" w14:textId="0C8C6EE3" w:rsidR="00AE27E7" w:rsidRPr="00EB2FB3" w:rsidRDefault="00AE27E7" w:rsidP="00AE27E7">
            <w:pPr>
              <w:spacing w:after="0" w:line="240" w:lineRule="auto"/>
              <w:rPr>
                <w:rFonts w:cstheme="minorHAnsi"/>
                <w:bCs/>
                <w:sz w:val="20"/>
                <w:szCs w:val="20"/>
              </w:rPr>
            </w:pPr>
            <w:r>
              <w:rPr>
                <w:rFonts w:cstheme="minorHAnsi"/>
                <w:bCs/>
                <w:sz w:val="20"/>
                <w:szCs w:val="20"/>
              </w:rPr>
              <w:t>29 dwellings</w:t>
            </w:r>
          </w:p>
        </w:tc>
        <w:tc>
          <w:tcPr>
            <w:tcW w:w="5448" w:type="dxa"/>
          </w:tcPr>
          <w:p w14:paraId="3D950A0C" w14:textId="68F429CA" w:rsidR="00AE27E7" w:rsidRDefault="00AE27E7" w:rsidP="00AE27E7">
            <w:pPr>
              <w:spacing w:after="0" w:line="240" w:lineRule="auto"/>
              <w:rPr>
                <w:rFonts w:cstheme="minorHAnsi"/>
                <w:bCs/>
                <w:sz w:val="20"/>
                <w:szCs w:val="20"/>
              </w:rPr>
            </w:pPr>
            <w:r>
              <w:rPr>
                <w:rFonts w:cstheme="minorHAnsi"/>
                <w:bCs/>
                <w:sz w:val="20"/>
                <w:szCs w:val="20"/>
              </w:rPr>
              <w:t>£65,046.21 t</w:t>
            </w:r>
            <w:r w:rsidRPr="005F7ABE">
              <w:rPr>
                <w:rFonts w:cstheme="minorHAnsi"/>
                <w:bCs/>
                <w:sz w:val="20"/>
                <w:szCs w:val="20"/>
              </w:rPr>
              <w:t>owards the provision of secondary educational facilities at the Rainham Girls School and/or the Howard School and/or Rainham Mark Grammar School</w:t>
            </w:r>
          </w:p>
        </w:tc>
      </w:tr>
      <w:tr w:rsidR="00AE27E7" w:rsidRPr="00FE0585" w14:paraId="7A7C5580" w14:textId="77777777" w:rsidTr="004C1E61">
        <w:tc>
          <w:tcPr>
            <w:tcW w:w="1998" w:type="dxa"/>
          </w:tcPr>
          <w:p w14:paraId="2AE73514" w14:textId="77777777" w:rsidR="00AE27E7" w:rsidRPr="00FE0585" w:rsidRDefault="00AE27E7" w:rsidP="00AE27E7">
            <w:pPr>
              <w:spacing w:after="0" w:line="240" w:lineRule="auto"/>
              <w:rPr>
                <w:rFonts w:cstheme="minorHAnsi"/>
                <w:bCs/>
                <w:sz w:val="20"/>
                <w:szCs w:val="20"/>
              </w:rPr>
            </w:pPr>
          </w:p>
        </w:tc>
        <w:tc>
          <w:tcPr>
            <w:tcW w:w="1598" w:type="dxa"/>
          </w:tcPr>
          <w:p w14:paraId="02EC18FC" w14:textId="0B3EB7B9" w:rsidR="00AE27E7" w:rsidRDefault="00AE27E7" w:rsidP="00AE27E7">
            <w:pPr>
              <w:rPr>
                <w:rFonts w:cstheme="minorHAnsi"/>
                <w:bCs/>
                <w:sz w:val="20"/>
                <w:szCs w:val="20"/>
              </w:rPr>
            </w:pPr>
            <w:r>
              <w:rPr>
                <w:rFonts w:cstheme="minorHAnsi"/>
                <w:bCs/>
                <w:sz w:val="20"/>
                <w:szCs w:val="20"/>
              </w:rPr>
              <w:t>MC/17/1820</w:t>
            </w:r>
          </w:p>
        </w:tc>
        <w:tc>
          <w:tcPr>
            <w:tcW w:w="2313" w:type="dxa"/>
          </w:tcPr>
          <w:p w14:paraId="3687316C" w14:textId="001AE37E" w:rsidR="00AE27E7" w:rsidRPr="00EB2FB3" w:rsidRDefault="00AE27E7" w:rsidP="00AE27E7">
            <w:pPr>
              <w:spacing w:after="0" w:line="240" w:lineRule="auto"/>
              <w:rPr>
                <w:rFonts w:cstheme="minorHAnsi"/>
                <w:bCs/>
                <w:sz w:val="20"/>
                <w:szCs w:val="20"/>
              </w:rPr>
            </w:pPr>
            <w:r>
              <w:rPr>
                <w:rFonts w:cstheme="minorHAnsi"/>
                <w:bCs/>
                <w:sz w:val="20"/>
                <w:szCs w:val="20"/>
              </w:rPr>
              <w:t>Bakersfield, Land at Station Road, Rainham</w:t>
            </w:r>
          </w:p>
        </w:tc>
        <w:tc>
          <w:tcPr>
            <w:tcW w:w="2596" w:type="dxa"/>
          </w:tcPr>
          <w:p w14:paraId="7B7FC6B6" w14:textId="2295FD7E" w:rsidR="00AE27E7" w:rsidRDefault="00AE27E7" w:rsidP="00AE27E7">
            <w:pPr>
              <w:spacing w:after="0" w:line="240" w:lineRule="auto"/>
              <w:rPr>
                <w:rFonts w:cstheme="minorHAnsi"/>
                <w:bCs/>
                <w:sz w:val="20"/>
                <w:szCs w:val="20"/>
              </w:rPr>
            </w:pPr>
            <w:r>
              <w:rPr>
                <w:rFonts w:cstheme="minorHAnsi"/>
                <w:bCs/>
                <w:sz w:val="20"/>
                <w:szCs w:val="20"/>
              </w:rPr>
              <w:t xml:space="preserve">Reserved matters (pursuant to MC/14/0285) for </w:t>
            </w:r>
            <w:r w:rsidRPr="00AE2B12">
              <w:rPr>
                <w:rFonts w:cstheme="minorHAnsi"/>
                <w:bCs/>
                <w:sz w:val="20"/>
                <w:szCs w:val="20"/>
              </w:rPr>
              <w:t>residential development comprising 90 dwellings</w:t>
            </w:r>
          </w:p>
        </w:tc>
        <w:tc>
          <w:tcPr>
            <w:tcW w:w="5448" w:type="dxa"/>
          </w:tcPr>
          <w:p w14:paraId="6FF73A16" w14:textId="7164B9FF" w:rsidR="00AE27E7" w:rsidRDefault="00AE27E7" w:rsidP="00AE27E7">
            <w:pPr>
              <w:spacing w:after="0" w:line="240" w:lineRule="auto"/>
              <w:rPr>
                <w:rFonts w:cstheme="minorHAnsi"/>
                <w:bCs/>
                <w:sz w:val="20"/>
                <w:szCs w:val="20"/>
              </w:rPr>
            </w:pPr>
            <w:r>
              <w:rPr>
                <w:rFonts w:cstheme="minorHAnsi"/>
                <w:bCs/>
                <w:sz w:val="20"/>
                <w:szCs w:val="20"/>
              </w:rPr>
              <w:t>£104,351 t</w:t>
            </w:r>
            <w:r w:rsidRPr="00AE2B12">
              <w:rPr>
                <w:rFonts w:cstheme="minorHAnsi"/>
                <w:bCs/>
                <w:sz w:val="20"/>
                <w:szCs w:val="20"/>
              </w:rPr>
              <w:t>owards the cost of providing secondary school places at</w:t>
            </w:r>
            <w:r>
              <w:rPr>
                <w:rFonts w:cstheme="minorHAnsi"/>
                <w:bCs/>
                <w:sz w:val="20"/>
                <w:szCs w:val="20"/>
              </w:rPr>
              <w:t xml:space="preserve"> </w:t>
            </w:r>
            <w:r w:rsidRPr="00AE2B12">
              <w:rPr>
                <w:rFonts w:cstheme="minorHAnsi"/>
                <w:bCs/>
                <w:sz w:val="20"/>
                <w:szCs w:val="20"/>
              </w:rPr>
              <w:t>one or more of Rainham Girls School, The Howard School or Rainham Grammar</w:t>
            </w:r>
            <w:r>
              <w:rPr>
                <w:rFonts w:cstheme="minorHAnsi"/>
                <w:bCs/>
                <w:sz w:val="20"/>
                <w:szCs w:val="20"/>
              </w:rPr>
              <w:t xml:space="preserve"> </w:t>
            </w:r>
            <w:r w:rsidRPr="00AE2B12">
              <w:rPr>
                <w:rFonts w:cstheme="minorHAnsi"/>
                <w:bCs/>
                <w:sz w:val="20"/>
                <w:szCs w:val="20"/>
              </w:rPr>
              <w:t>School</w:t>
            </w:r>
          </w:p>
        </w:tc>
      </w:tr>
      <w:tr w:rsidR="00AE27E7" w:rsidRPr="00FE0585" w14:paraId="0CBD19C8" w14:textId="77777777" w:rsidTr="004C1E61">
        <w:tc>
          <w:tcPr>
            <w:tcW w:w="1998" w:type="dxa"/>
          </w:tcPr>
          <w:p w14:paraId="3C04F000" w14:textId="77777777" w:rsidR="00AE27E7" w:rsidRPr="00FE0585" w:rsidRDefault="00AE27E7" w:rsidP="00AE27E7">
            <w:pPr>
              <w:spacing w:after="0" w:line="240" w:lineRule="auto"/>
              <w:rPr>
                <w:rFonts w:cstheme="minorHAnsi"/>
                <w:bCs/>
                <w:sz w:val="20"/>
                <w:szCs w:val="20"/>
              </w:rPr>
            </w:pPr>
          </w:p>
        </w:tc>
        <w:tc>
          <w:tcPr>
            <w:tcW w:w="1598" w:type="dxa"/>
          </w:tcPr>
          <w:p w14:paraId="2478141B" w14:textId="1FB037CA" w:rsidR="00AE27E7" w:rsidRDefault="00AE27E7" w:rsidP="00AE27E7">
            <w:pPr>
              <w:rPr>
                <w:rFonts w:cstheme="minorHAnsi"/>
                <w:bCs/>
                <w:sz w:val="20"/>
                <w:szCs w:val="20"/>
              </w:rPr>
            </w:pPr>
            <w:r>
              <w:rPr>
                <w:rFonts w:cstheme="minorHAnsi"/>
                <w:bCs/>
                <w:sz w:val="20"/>
                <w:szCs w:val="20"/>
              </w:rPr>
              <w:t>MC/16/2051</w:t>
            </w:r>
          </w:p>
        </w:tc>
        <w:tc>
          <w:tcPr>
            <w:tcW w:w="2313" w:type="dxa"/>
          </w:tcPr>
          <w:p w14:paraId="2DA81D10" w14:textId="46590ADD" w:rsidR="00AE27E7" w:rsidRDefault="00AE27E7" w:rsidP="00AE27E7">
            <w:pPr>
              <w:spacing w:after="0" w:line="240" w:lineRule="auto"/>
              <w:rPr>
                <w:rFonts w:cstheme="minorHAnsi"/>
                <w:bCs/>
                <w:sz w:val="20"/>
                <w:szCs w:val="20"/>
              </w:rPr>
            </w:pPr>
            <w:r>
              <w:rPr>
                <w:rFonts w:cstheme="minorHAnsi"/>
                <w:bCs/>
                <w:sz w:val="20"/>
                <w:szCs w:val="20"/>
              </w:rPr>
              <w:t>Land at Otterham Quay Lane, Rainham</w:t>
            </w:r>
          </w:p>
        </w:tc>
        <w:tc>
          <w:tcPr>
            <w:tcW w:w="2596" w:type="dxa"/>
          </w:tcPr>
          <w:p w14:paraId="256FACB5" w14:textId="610288E4" w:rsidR="00AE27E7" w:rsidRDefault="00AE27E7" w:rsidP="00AE27E7">
            <w:pPr>
              <w:spacing w:after="0" w:line="240" w:lineRule="auto"/>
              <w:rPr>
                <w:rFonts w:cstheme="minorHAnsi"/>
                <w:bCs/>
                <w:sz w:val="20"/>
                <w:szCs w:val="20"/>
              </w:rPr>
            </w:pPr>
            <w:r>
              <w:rPr>
                <w:rFonts w:cstheme="minorHAnsi"/>
                <w:bCs/>
                <w:sz w:val="20"/>
                <w:szCs w:val="20"/>
              </w:rPr>
              <w:t xml:space="preserve">Outline </w:t>
            </w:r>
            <w:r w:rsidRPr="00AE2B12">
              <w:rPr>
                <w:rFonts w:cstheme="minorHAnsi"/>
                <w:bCs/>
                <w:sz w:val="20"/>
                <w:szCs w:val="20"/>
              </w:rPr>
              <w:t>up to 300 new dwellings</w:t>
            </w:r>
          </w:p>
        </w:tc>
        <w:tc>
          <w:tcPr>
            <w:tcW w:w="5448" w:type="dxa"/>
          </w:tcPr>
          <w:p w14:paraId="48415094" w14:textId="0C25E49D" w:rsidR="00AE27E7" w:rsidRDefault="00AE27E7" w:rsidP="00AE27E7">
            <w:pPr>
              <w:spacing w:after="0" w:line="240" w:lineRule="auto"/>
              <w:rPr>
                <w:rFonts w:cstheme="minorHAnsi"/>
                <w:bCs/>
                <w:sz w:val="20"/>
                <w:szCs w:val="20"/>
              </w:rPr>
            </w:pPr>
            <w:r>
              <w:rPr>
                <w:rFonts w:cstheme="minorHAnsi"/>
                <w:bCs/>
                <w:sz w:val="20"/>
                <w:szCs w:val="20"/>
              </w:rPr>
              <w:t xml:space="preserve">£681,720 </w:t>
            </w:r>
            <w:r w:rsidRPr="00C025B1">
              <w:rPr>
                <w:rFonts w:cstheme="minorHAnsi"/>
                <w:bCs/>
                <w:sz w:val="20"/>
                <w:szCs w:val="20"/>
              </w:rPr>
              <w:t>towards provision in the area at the Rainham Mark Grammar School</w:t>
            </w:r>
          </w:p>
        </w:tc>
      </w:tr>
      <w:tr w:rsidR="00AE27E7" w:rsidRPr="00FE0585" w14:paraId="3E426F37" w14:textId="77777777" w:rsidTr="004C1E61">
        <w:tc>
          <w:tcPr>
            <w:tcW w:w="1998" w:type="dxa"/>
          </w:tcPr>
          <w:p w14:paraId="6FE3F2F5" w14:textId="77777777" w:rsidR="00AE27E7" w:rsidRPr="00FE0585" w:rsidRDefault="00AE27E7" w:rsidP="00AE27E7">
            <w:pPr>
              <w:spacing w:after="0" w:line="240" w:lineRule="auto"/>
              <w:rPr>
                <w:rFonts w:cstheme="minorHAnsi"/>
                <w:bCs/>
                <w:sz w:val="20"/>
                <w:szCs w:val="20"/>
              </w:rPr>
            </w:pPr>
          </w:p>
        </w:tc>
        <w:tc>
          <w:tcPr>
            <w:tcW w:w="1598" w:type="dxa"/>
          </w:tcPr>
          <w:p w14:paraId="16EC858F" w14:textId="024F93BA" w:rsidR="00AE27E7" w:rsidRDefault="00AE27E7" w:rsidP="00AE27E7">
            <w:pPr>
              <w:rPr>
                <w:rFonts w:cstheme="minorHAnsi"/>
                <w:bCs/>
                <w:sz w:val="20"/>
                <w:szCs w:val="20"/>
              </w:rPr>
            </w:pPr>
            <w:r>
              <w:rPr>
                <w:rFonts w:cstheme="minorHAnsi"/>
                <w:bCs/>
                <w:sz w:val="20"/>
                <w:szCs w:val="20"/>
              </w:rPr>
              <w:t>MC/18/2898</w:t>
            </w:r>
          </w:p>
        </w:tc>
        <w:tc>
          <w:tcPr>
            <w:tcW w:w="2313" w:type="dxa"/>
          </w:tcPr>
          <w:p w14:paraId="0ACC8FCD" w14:textId="41E30656" w:rsidR="00AE27E7" w:rsidRDefault="00AE27E7" w:rsidP="00AE27E7">
            <w:pPr>
              <w:spacing w:after="0" w:line="240" w:lineRule="auto"/>
              <w:rPr>
                <w:rFonts w:cstheme="minorHAnsi"/>
                <w:bCs/>
                <w:sz w:val="20"/>
                <w:szCs w:val="20"/>
              </w:rPr>
            </w:pPr>
            <w:r>
              <w:rPr>
                <w:rFonts w:cstheme="minorHAnsi"/>
                <w:bCs/>
                <w:sz w:val="20"/>
                <w:szCs w:val="20"/>
              </w:rPr>
              <w:t>Land west of Station Road, Rainham</w:t>
            </w:r>
          </w:p>
        </w:tc>
        <w:tc>
          <w:tcPr>
            <w:tcW w:w="2596" w:type="dxa"/>
          </w:tcPr>
          <w:p w14:paraId="64B55E92" w14:textId="3D76DAD3" w:rsidR="00AE27E7" w:rsidRDefault="00AE27E7" w:rsidP="00AE27E7">
            <w:pPr>
              <w:spacing w:after="0" w:line="240" w:lineRule="auto"/>
              <w:rPr>
                <w:rFonts w:cstheme="minorHAnsi"/>
                <w:bCs/>
                <w:sz w:val="20"/>
                <w:szCs w:val="20"/>
              </w:rPr>
            </w:pPr>
            <w:r>
              <w:rPr>
                <w:rFonts w:cstheme="minorHAnsi"/>
                <w:bCs/>
                <w:sz w:val="20"/>
                <w:szCs w:val="20"/>
              </w:rPr>
              <w:t xml:space="preserve">Outline </w:t>
            </w:r>
            <w:r w:rsidRPr="00B61A6D">
              <w:rPr>
                <w:rFonts w:cstheme="minorHAnsi"/>
                <w:bCs/>
                <w:sz w:val="20"/>
                <w:szCs w:val="20"/>
              </w:rPr>
              <w:t>up to 76 dwellings</w:t>
            </w:r>
          </w:p>
        </w:tc>
        <w:tc>
          <w:tcPr>
            <w:tcW w:w="5448" w:type="dxa"/>
          </w:tcPr>
          <w:p w14:paraId="1CFA0299" w14:textId="262CDA36" w:rsidR="00AE27E7" w:rsidRDefault="00AE27E7" w:rsidP="00AE27E7">
            <w:pPr>
              <w:spacing w:after="0" w:line="240" w:lineRule="auto"/>
              <w:rPr>
                <w:rFonts w:cstheme="minorHAnsi"/>
                <w:bCs/>
                <w:sz w:val="20"/>
                <w:szCs w:val="20"/>
              </w:rPr>
            </w:pPr>
            <w:r>
              <w:rPr>
                <w:rFonts w:cstheme="minorHAnsi"/>
                <w:bCs/>
                <w:sz w:val="20"/>
                <w:szCs w:val="20"/>
              </w:rPr>
              <w:t>£129,169.37 t</w:t>
            </w:r>
            <w:r w:rsidRPr="00B61A6D">
              <w:rPr>
                <w:rFonts w:cstheme="minorHAnsi"/>
                <w:bCs/>
                <w:sz w:val="20"/>
                <w:szCs w:val="20"/>
              </w:rPr>
              <w:t>owards the cost of providing secondary school places at one or more of Rainham Girls School, The Howard School or Rainham Mark Grammar School</w:t>
            </w:r>
          </w:p>
        </w:tc>
      </w:tr>
      <w:tr w:rsidR="00AE27E7" w:rsidRPr="00FE0585" w14:paraId="1A8ACA79" w14:textId="77777777" w:rsidTr="004C1E61">
        <w:tc>
          <w:tcPr>
            <w:tcW w:w="1998" w:type="dxa"/>
          </w:tcPr>
          <w:p w14:paraId="52CD26DB" w14:textId="77777777" w:rsidR="00AE27E7" w:rsidRPr="00FE0585" w:rsidRDefault="00AE27E7" w:rsidP="00AE27E7">
            <w:pPr>
              <w:spacing w:after="0" w:line="240" w:lineRule="auto"/>
              <w:rPr>
                <w:rFonts w:cstheme="minorHAnsi"/>
                <w:bCs/>
                <w:sz w:val="20"/>
                <w:szCs w:val="20"/>
              </w:rPr>
            </w:pPr>
          </w:p>
        </w:tc>
        <w:tc>
          <w:tcPr>
            <w:tcW w:w="1598" w:type="dxa"/>
          </w:tcPr>
          <w:p w14:paraId="23587C8C" w14:textId="0E2457D9" w:rsidR="00AE27E7" w:rsidRDefault="00AE27E7" w:rsidP="00AE27E7">
            <w:pPr>
              <w:rPr>
                <w:rFonts w:cstheme="minorHAnsi"/>
                <w:bCs/>
                <w:sz w:val="20"/>
                <w:szCs w:val="20"/>
              </w:rPr>
            </w:pPr>
            <w:r>
              <w:rPr>
                <w:rFonts w:cstheme="minorHAnsi"/>
                <w:bCs/>
                <w:sz w:val="20"/>
                <w:szCs w:val="20"/>
              </w:rPr>
              <w:t>MC/15/4539</w:t>
            </w:r>
          </w:p>
        </w:tc>
        <w:tc>
          <w:tcPr>
            <w:tcW w:w="2313" w:type="dxa"/>
          </w:tcPr>
          <w:p w14:paraId="14AECA4C" w14:textId="234AD69C" w:rsidR="00AE27E7" w:rsidRDefault="00AE27E7" w:rsidP="00AE27E7">
            <w:pPr>
              <w:spacing w:after="0" w:line="240" w:lineRule="auto"/>
              <w:rPr>
                <w:rFonts w:cstheme="minorHAnsi"/>
                <w:bCs/>
                <w:sz w:val="20"/>
                <w:szCs w:val="20"/>
              </w:rPr>
            </w:pPr>
            <w:r w:rsidRPr="006232E6">
              <w:rPr>
                <w:rFonts w:cstheme="minorHAnsi"/>
                <w:bCs/>
                <w:sz w:val="20"/>
                <w:szCs w:val="20"/>
              </w:rPr>
              <w:t>Land To The East Of Mierscourt Road / South Of Oastview Rainham</w:t>
            </w:r>
          </w:p>
        </w:tc>
        <w:tc>
          <w:tcPr>
            <w:tcW w:w="2596" w:type="dxa"/>
          </w:tcPr>
          <w:p w14:paraId="10938B5F" w14:textId="0917E0B0" w:rsidR="00AE27E7" w:rsidRDefault="00AE27E7" w:rsidP="00AE27E7">
            <w:pPr>
              <w:spacing w:after="0" w:line="240" w:lineRule="auto"/>
              <w:rPr>
                <w:rFonts w:cstheme="minorHAnsi"/>
                <w:bCs/>
                <w:sz w:val="20"/>
                <w:szCs w:val="20"/>
              </w:rPr>
            </w:pPr>
            <w:r>
              <w:rPr>
                <w:rFonts w:cstheme="minorHAnsi"/>
                <w:bCs/>
                <w:sz w:val="20"/>
                <w:szCs w:val="20"/>
              </w:rPr>
              <w:t>134 dwellings</w:t>
            </w:r>
          </w:p>
        </w:tc>
        <w:tc>
          <w:tcPr>
            <w:tcW w:w="5448" w:type="dxa"/>
          </w:tcPr>
          <w:p w14:paraId="0756731D" w14:textId="777D9E0A" w:rsidR="00AE27E7" w:rsidRDefault="00AE27E7" w:rsidP="00AE27E7">
            <w:pPr>
              <w:spacing w:after="0" w:line="240" w:lineRule="auto"/>
              <w:rPr>
                <w:rFonts w:cstheme="minorHAnsi"/>
                <w:bCs/>
                <w:sz w:val="20"/>
                <w:szCs w:val="20"/>
              </w:rPr>
            </w:pPr>
            <w:r>
              <w:rPr>
                <w:rFonts w:cstheme="minorHAnsi"/>
                <w:bCs/>
                <w:sz w:val="20"/>
                <w:szCs w:val="20"/>
              </w:rPr>
              <w:t xml:space="preserve">£244,233.30 </w:t>
            </w:r>
            <w:r w:rsidRPr="006232E6">
              <w:rPr>
                <w:rFonts w:cstheme="minorHAnsi"/>
                <w:bCs/>
                <w:sz w:val="20"/>
                <w:szCs w:val="20"/>
              </w:rPr>
              <w:t>towards the provision of Secondary School places at one or more of The</w:t>
            </w:r>
            <w:r>
              <w:rPr>
                <w:rFonts w:cstheme="minorHAnsi"/>
                <w:bCs/>
                <w:sz w:val="20"/>
                <w:szCs w:val="20"/>
              </w:rPr>
              <w:t xml:space="preserve"> </w:t>
            </w:r>
            <w:r w:rsidRPr="006232E6">
              <w:rPr>
                <w:rFonts w:cstheme="minorHAnsi"/>
                <w:bCs/>
                <w:sz w:val="20"/>
                <w:szCs w:val="20"/>
              </w:rPr>
              <w:t>Howard School, Rainham Girls School, Rainham Mark Grammer School or</w:t>
            </w:r>
            <w:r>
              <w:rPr>
                <w:rFonts w:cstheme="minorHAnsi"/>
                <w:bCs/>
                <w:sz w:val="20"/>
                <w:szCs w:val="20"/>
              </w:rPr>
              <w:t xml:space="preserve"> </w:t>
            </w:r>
            <w:r w:rsidRPr="006232E6">
              <w:rPr>
                <w:rFonts w:cstheme="minorHAnsi"/>
                <w:bCs/>
                <w:sz w:val="20"/>
                <w:szCs w:val="20"/>
              </w:rPr>
              <w:t>the building of a new facility</w:t>
            </w:r>
          </w:p>
        </w:tc>
      </w:tr>
      <w:tr w:rsidR="00AE27E7" w:rsidRPr="00FE0585" w14:paraId="477AA2F9" w14:textId="77777777" w:rsidTr="004C1E61">
        <w:tc>
          <w:tcPr>
            <w:tcW w:w="1998" w:type="dxa"/>
          </w:tcPr>
          <w:p w14:paraId="44B3BF2C" w14:textId="77777777" w:rsidR="00AE27E7" w:rsidRPr="00FE0585" w:rsidRDefault="00AE27E7" w:rsidP="00AE27E7">
            <w:pPr>
              <w:spacing w:after="0" w:line="240" w:lineRule="auto"/>
              <w:rPr>
                <w:rFonts w:cstheme="minorHAnsi"/>
                <w:bCs/>
                <w:sz w:val="20"/>
                <w:szCs w:val="20"/>
              </w:rPr>
            </w:pPr>
          </w:p>
        </w:tc>
        <w:tc>
          <w:tcPr>
            <w:tcW w:w="1598" w:type="dxa"/>
          </w:tcPr>
          <w:p w14:paraId="3EB9D307" w14:textId="0205FC53" w:rsidR="00AE27E7" w:rsidRDefault="00AE27E7" w:rsidP="00AE27E7">
            <w:pPr>
              <w:rPr>
                <w:rFonts w:cstheme="minorHAnsi"/>
                <w:bCs/>
                <w:sz w:val="20"/>
                <w:szCs w:val="20"/>
              </w:rPr>
            </w:pPr>
            <w:r>
              <w:rPr>
                <w:rFonts w:cstheme="minorHAnsi"/>
                <w:bCs/>
                <w:sz w:val="20"/>
                <w:szCs w:val="20"/>
              </w:rPr>
              <w:t>MC/16/0712</w:t>
            </w:r>
          </w:p>
        </w:tc>
        <w:tc>
          <w:tcPr>
            <w:tcW w:w="2313" w:type="dxa"/>
          </w:tcPr>
          <w:p w14:paraId="79E1776D" w14:textId="3AAD9D0C" w:rsidR="00AE27E7" w:rsidRPr="006232E6" w:rsidRDefault="00AE27E7" w:rsidP="00AE27E7">
            <w:pPr>
              <w:spacing w:after="0" w:line="240" w:lineRule="auto"/>
              <w:rPr>
                <w:rFonts w:cstheme="minorHAnsi"/>
                <w:bCs/>
                <w:sz w:val="20"/>
                <w:szCs w:val="20"/>
              </w:rPr>
            </w:pPr>
            <w:r>
              <w:rPr>
                <w:rFonts w:cstheme="minorHAnsi"/>
                <w:bCs/>
                <w:sz w:val="20"/>
                <w:szCs w:val="20"/>
              </w:rPr>
              <w:t>177 Berengrave Lane, Rainham</w:t>
            </w:r>
          </w:p>
        </w:tc>
        <w:tc>
          <w:tcPr>
            <w:tcW w:w="2596" w:type="dxa"/>
          </w:tcPr>
          <w:p w14:paraId="59AF802A" w14:textId="316EA53D" w:rsidR="00AE27E7" w:rsidRDefault="00AE27E7" w:rsidP="00AE27E7">
            <w:pPr>
              <w:spacing w:after="0" w:line="240" w:lineRule="auto"/>
              <w:rPr>
                <w:rFonts w:cstheme="minorHAnsi"/>
                <w:bCs/>
                <w:sz w:val="20"/>
                <w:szCs w:val="20"/>
              </w:rPr>
            </w:pPr>
            <w:r>
              <w:rPr>
                <w:rFonts w:cstheme="minorHAnsi"/>
                <w:bCs/>
                <w:sz w:val="20"/>
                <w:szCs w:val="20"/>
              </w:rPr>
              <w:t>13 dwellings</w:t>
            </w:r>
          </w:p>
        </w:tc>
        <w:tc>
          <w:tcPr>
            <w:tcW w:w="5448" w:type="dxa"/>
          </w:tcPr>
          <w:p w14:paraId="3CD4B6EE" w14:textId="28711075" w:rsidR="00AE27E7" w:rsidRDefault="00AE27E7" w:rsidP="00AE27E7">
            <w:pPr>
              <w:spacing w:after="0" w:line="240" w:lineRule="auto"/>
              <w:rPr>
                <w:rFonts w:cstheme="minorHAnsi"/>
                <w:bCs/>
                <w:sz w:val="20"/>
                <w:szCs w:val="20"/>
              </w:rPr>
            </w:pPr>
            <w:r>
              <w:rPr>
                <w:rFonts w:cstheme="minorHAnsi"/>
                <w:bCs/>
                <w:sz w:val="20"/>
                <w:szCs w:val="20"/>
              </w:rPr>
              <w:t>£34,444,80</w:t>
            </w:r>
            <w:r w:rsidRPr="007A3EC3">
              <w:rPr>
                <w:rFonts w:cstheme="minorHAnsi"/>
                <w:bCs/>
                <w:sz w:val="20"/>
                <w:szCs w:val="20"/>
              </w:rPr>
              <w:t xml:space="preserve"> towards increasing dining facilities at The Howard School or towards provision of a new secondary school facility</w:t>
            </w:r>
          </w:p>
        </w:tc>
      </w:tr>
      <w:tr w:rsidR="00AE27E7" w:rsidRPr="00FE0585" w14:paraId="333141EC" w14:textId="77777777" w:rsidTr="004C1E61">
        <w:tc>
          <w:tcPr>
            <w:tcW w:w="1998" w:type="dxa"/>
          </w:tcPr>
          <w:p w14:paraId="18663ABD" w14:textId="77777777" w:rsidR="00AE27E7" w:rsidRPr="00FE0585" w:rsidRDefault="00AE27E7" w:rsidP="00AE27E7">
            <w:pPr>
              <w:spacing w:after="0" w:line="240" w:lineRule="auto"/>
              <w:rPr>
                <w:rFonts w:cstheme="minorHAnsi"/>
                <w:bCs/>
                <w:sz w:val="20"/>
                <w:szCs w:val="20"/>
              </w:rPr>
            </w:pPr>
          </w:p>
        </w:tc>
        <w:tc>
          <w:tcPr>
            <w:tcW w:w="1598" w:type="dxa"/>
          </w:tcPr>
          <w:p w14:paraId="24E82447" w14:textId="56F6220F" w:rsidR="00AE27E7" w:rsidRDefault="00AE27E7" w:rsidP="00AE27E7">
            <w:pPr>
              <w:rPr>
                <w:rFonts w:cstheme="minorHAnsi"/>
                <w:bCs/>
                <w:sz w:val="20"/>
                <w:szCs w:val="20"/>
              </w:rPr>
            </w:pPr>
            <w:r>
              <w:rPr>
                <w:rFonts w:cstheme="minorHAnsi"/>
                <w:bCs/>
                <w:sz w:val="20"/>
                <w:szCs w:val="20"/>
              </w:rPr>
              <w:t>MC/16/2776</w:t>
            </w:r>
          </w:p>
        </w:tc>
        <w:tc>
          <w:tcPr>
            <w:tcW w:w="2313" w:type="dxa"/>
          </w:tcPr>
          <w:p w14:paraId="78C4736F" w14:textId="3B858D5D" w:rsidR="00AE27E7" w:rsidRDefault="00AE27E7" w:rsidP="00AE27E7">
            <w:pPr>
              <w:spacing w:after="0" w:line="240" w:lineRule="auto"/>
              <w:rPr>
                <w:rFonts w:cstheme="minorHAnsi"/>
                <w:bCs/>
                <w:sz w:val="20"/>
                <w:szCs w:val="20"/>
              </w:rPr>
            </w:pPr>
            <w:r w:rsidRPr="00AE27E7">
              <w:rPr>
                <w:rFonts w:cstheme="minorHAnsi"/>
                <w:bCs/>
                <w:sz w:val="20"/>
                <w:szCs w:val="20"/>
              </w:rPr>
              <w:t>Land At Brickfield</w:t>
            </w:r>
            <w:r>
              <w:rPr>
                <w:rFonts w:cstheme="minorHAnsi"/>
                <w:bCs/>
                <w:sz w:val="20"/>
                <w:szCs w:val="20"/>
              </w:rPr>
              <w:t xml:space="preserve">, </w:t>
            </w:r>
            <w:r w:rsidRPr="00AE27E7">
              <w:rPr>
                <w:rFonts w:cstheme="minorHAnsi"/>
                <w:bCs/>
                <w:sz w:val="20"/>
                <w:szCs w:val="20"/>
              </w:rPr>
              <w:t>Darland Farm</w:t>
            </w:r>
            <w:r>
              <w:rPr>
                <w:rFonts w:cstheme="minorHAnsi"/>
                <w:bCs/>
                <w:sz w:val="20"/>
                <w:szCs w:val="20"/>
              </w:rPr>
              <w:t xml:space="preserve">, </w:t>
            </w:r>
            <w:r w:rsidRPr="00AE27E7">
              <w:rPr>
                <w:rFonts w:cstheme="minorHAnsi"/>
                <w:bCs/>
                <w:sz w:val="20"/>
                <w:szCs w:val="20"/>
              </w:rPr>
              <w:t>Pear Tree Lane</w:t>
            </w:r>
            <w:r>
              <w:rPr>
                <w:rFonts w:cstheme="minorHAnsi"/>
                <w:bCs/>
                <w:sz w:val="20"/>
                <w:szCs w:val="20"/>
              </w:rPr>
              <w:t xml:space="preserve">, </w:t>
            </w:r>
            <w:r w:rsidRPr="00AE27E7">
              <w:rPr>
                <w:rFonts w:cstheme="minorHAnsi"/>
                <w:bCs/>
                <w:sz w:val="20"/>
                <w:szCs w:val="20"/>
              </w:rPr>
              <w:t>Hempstead</w:t>
            </w:r>
          </w:p>
        </w:tc>
        <w:tc>
          <w:tcPr>
            <w:tcW w:w="2596" w:type="dxa"/>
          </w:tcPr>
          <w:p w14:paraId="238D59A5" w14:textId="0D8D028D" w:rsidR="00AE27E7" w:rsidRDefault="00AE27E7" w:rsidP="00AE27E7">
            <w:pPr>
              <w:spacing w:after="0" w:line="240" w:lineRule="auto"/>
              <w:rPr>
                <w:rFonts w:cstheme="minorHAnsi"/>
                <w:bCs/>
                <w:sz w:val="20"/>
                <w:szCs w:val="20"/>
              </w:rPr>
            </w:pPr>
            <w:r>
              <w:rPr>
                <w:rFonts w:cstheme="minorHAnsi"/>
                <w:bCs/>
                <w:sz w:val="20"/>
                <w:szCs w:val="20"/>
              </w:rPr>
              <w:t>Outline upto 44 dwellings</w:t>
            </w:r>
          </w:p>
        </w:tc>
        <w:tc>
          <w:tcPr>
            <w:tcW w:w="5448" w:type="dxa"/>
          </w:tcPr>
          <w:p w14:paraId="00B4CD36" w14:textId="2407DFD3" w:rsidR="00AE27E7" w:rsidRDefault="00AE27E7" w:rsidP="00AE27E7">
            <w:pPr>
              <w:spacing w:after="0" w:line="240" w:lineRule="auto"/>
              <w:rPr>
                <w:rFonts w:cstheme="minorHAnsi"/>
                <w:bCs/>
                <w:sz w:val="20"/>
                <w:szCs w:val="20"/>
              </w:rPr>
            </w:pPr>
            <w:r>
              <w:rPr>
                <w:rFonts w:cstheme="minorHAnsi"/>
                <w:bCs/>
                <w:sz w:val="20"/>
                <w:szCs w:val="20"/>
              </w:rPr>
              <w:t>£99,985.60 t</w:t>
            </w:r>
            <w:r w:rsidRPr="00AE27E7">
              <w:rPr>
                <w:rFonts w:cstheme="minorHAnsi"/>
                <w:bCs/>
                <w:sz w:val="20"/>
                <w:szCs w:val="20"/>
              </w:rPr>
              <w:t>owards Increasing capacity at one or more of The Howard</w:t>
            </w:r>
            <w:r>
              <w:rPr>
                <w:rFonts w:cstheme="minorHAnsi"/>
                <w:bCs/>
                <w:sz w:val="20"/>
                <w:szCs w:val="20"/>
              </w:rPr>
              <w:t xml:space="preserve"> </w:t>
            </w:r>
            <w:r w:rsidRPr="00AE27E7">
              <w:rPr>
                <w:rFonts w:cstheme="minorHAnsi"/>
                <w:bCs/>
                <w:sz w:val="20"/>
                <w:szCs w:val="20"/>
              </w:rPr>
              <w:t>School, Rainham Girls School or a new free school</w:t>
            </w:r>
          </w:p>
        </w:tc>
      </w:tr>
      <w:tr w:rsidR="0020609E" w:rsidRPr="00FE0585" w14:paraId="7514C6D9" w14:textId="77777777" w:rsidTr="004C1E61">
        <w:tc>
          <w:tcPr>
            <w:tcW w:w="1998" w:type="dxa"/>
          </w:tcPr>
          <w:p w14:paraId="4183C28D" w14:textId="77777777" w:rsidR="0020609E" w:rsidRPr="00FE0585" w:rsidRDefault="0020609E" w:rsidP="00AE27E7">
            <w:pPr>
              <w:spacing w:after="0" w:line="240" w:lineRule="auto"/>
              <w:rPr>
                <w:rFonts w:cstheme="minorHAnsi"/>
                <w:bCs/>
                <w:sz w:val="20"/>
                <w:szCs w:val="20"/>
              </w:rPr>
            </w:pPr>
          </w:p>
        </w:tc>
        <w:tc>
          <w:tcPr>
            <w:tcW w:w="1598" w:type="dxa"/>
          </w:tcPr>
          <w:p w14:paraId="76CB695F" w14:textId="0718C555" w:rsidR="0020609E" w:rsidRDefault="0020609E" w:rsidP="00AE27E7">
            <w:pPr>
              <w:rPr>
                <w:rFonts w:cstheme="minorHAnsi"/>
                <w:bCs/>
                <w:sz w:val="20"/>
                <w:szCs w:val="20"/>
              </w:rPr>
            </w:pPr>
            <w:r>
              <w:rPr>
                <w:rFonts w:cstheme="minorHAnsi"/>
                <w:bCs/>
                <w:sz w:val="20"/>
                <w:szCs w:val="20"/>
              </w:rPr>
              <w:t>MC/19/3106</w:t>
            </w:r>
          </w:p>
        </w:tc>
        <w:tc>
          <w:tcPr>
            <w:tcW w:w="2313" w:type="dxa"/>
          </w:tcPr>
          <w:p w14:paraId="29CA3231" w14:textId="6D3767F4" w:rsidR="0020609E" w:rsidRPr="0020609E" w:rsidRDefault="0020609E" w:rsidP="0020609E">
            <w:pPr>
              <w:spacing w:after="0" w:line="240" w:lineRule="auto"/>
              <w:rPr>
                <w:rFonts w:cstheme="minorHAnsi"/>
                <w:bCs/>
                <w:sz w:val="20"/>
                <w:szCs w:val="20"/>
              </w:rPr>
            </w:pPr>
            <w:r w:rsidRPr="0020609E">
              <w:rPr>
                <w:rFonts w:cstheme="minorHAnsi"/>
                <w:bCs/>
                <w:sz w:val="20"/>
                <w:szCs w:val="20"/>
              </w:rPr>
              <w:t>Site Adjacent To</w:t>
            </w:r>
            <w:r>
              <w:rPr>
                <w:rFonts w:cstheme="minorHAnsi"/>
                <w:bCs/>
                <w:sz w:val="20"/>
                <w:szCs w:val="20"/>
              </w:rPr>
              <w:t xml:space="preserve"> </w:t>
            </w:r>
            <w:r w:rsidRPr="0020609E">
              <w:rPr>
                <w:rFonts w:cstheme="minorHAnsi"/>
                <w:bCs/>
                <w:sz w:val="20"/>
                <w:szCs w:val="20"/>
              </w:rPr>
              <w:t>Eastcourt Green</w:t>
            </w:r>
            <w:r>
              <w:rPr>
                <w:rFonts w:cstheme="minorHAnsi"/>
                <w:bCs/>
                <w:sz w:val="20"/>
                <w:szCs w:val="20"/>
              </w:rPr>
              <w:t xml:space="preserve">, </w:t>
            </w:r>
            <w:r w:rsidRPr="0020609E">
              <w:rPr>
                <w:rFonts w:cstheme="minorHAnsi"/>
                <w:bCs/>
                <w:sz w:val="20"/>
                <w:szCs w:val="20"/>
              </w:rPr>
              <w:t>Twydall</w:t>
            </w:r>
            <w:r>
              <w:rPr>
                <w:rFonts w:cstheme="minorHAnsi"/>
                <w:bCs/>
                <w:sz w:val="20"/>
                <w:szCs w:val="20"/>
              </w:rPr>
              <w:t>,</w:t>
            </w:r>
          </w:p>
          <w:p w14:paraId="74964CA8" w14:textId="4CF45246" w:rsidR="0020609E" w:rsidRPr="00AE27E7" w:rsidRDefault="0020609E" w:rsidP="0020609E">
            <w:pPr>
              <w:spacing w:after="0" w:line="240" w:lineRule="auto"/>
              <w:rPr>
                <w:rFonts w:cstheme="minorHAnsi"/>
                <w:bCs/>
                <w:sz w:val="20"/>
                <w:szCs w:val="20"/>
              </w:rPr>
            </w:pPr>
            <w:r w:rsidRPr="0020609E">
              <w:rPr>
                <w:rFonts w:cstheme="minorHAnsi"/>
                <w:bCs/>
                <w:sz w:val="20"/>
                <w:szCs w:val="20"/>
              </w:rPr>
              <w:t>Gillingham</w:t>
            </w:r>
          </w:p>
        </w:tc>
        <w:tc>
          <w:tcPr>
            <w:tcW w:w="2596" w:type="dxa"/>
          </w:tcPr>
          <w:p w14:paraId="4507BFA5" w14:textId="453CC4A5" w:rsidR="0020609E" w:rsidRDefault="0020609E" w:rsidP="00AE27E7">
            <w:pPr>
              <w:spacing w:after="0" w:line="240" w:lineRule="auto"/>
              <w:rPr>
                <w:rFonts w:cstheme="minorHAnsi"/>
                <w:bCs/>
                <w:sz w:val="20"/>
                <w:szCs w:val="20"/>
              </w:rPr>
            </w:pPr>
            <w:r>
              <w:rPr>
                <w:rFonts w:cstheme="minorHAnsi"/>
                <w:bCs/>
                <w:sz w:val="20"/>
                <w:szCs w:val="20"/>
              </w:rPr>
              <w:t>14 dwellings</w:t>
            </w:r>
          </w:p>
        </w:tc>
        <w:tc>
          <w:tcPr>
            <w:tcW w:w="5448" w:type="dxa"/>
          </w:tcPr>
          <w:p w14:paraId="554FE519" w14:textId="0B635616" w:rsidR="0020609E" w:rsidRDefault="0002210B" w:rsidP="0002210B">
            <w:pPr>
              <w:spacing w:after="0" w:line="240" w:lineRule="auto"/>
              <w:rPr>
                <w:rFonts w:cstheme="minorHAnsi"/>
                <w:bCs/>
                <w:sz w:val="20"/>
                <w:szCs w:val="20"/>
              </w:rPr>
            </w:pPr>
            <w:r>
              <w:rPr>
                <w:rFonts w:cstheme="minorHAnsi"/>
                <w:bCs/>
                <w:sz w:val="20"/>
                <w:szCs w:val="20"/>
              </w:rPr>
              <w:t xml:space="preserve">£36,473.30 </w:t>
            </w:r>
            <w:r w:rsidRPr="0002210B">
              <w:rPr>
                <w:rFonts w:cstheme="minorHAnsi"/>
                <w:bCs/>
                <w:sz w:val="20"/>
                <w:szCs w:val="20"/>
              </w:rPr>
              <w:t>towards Secondary education at Howard</w:t>
            </w:r>
            <w:r>
              <w:rPr>
                <w:rFonts w:cstheme="minorHAnsi"/>
                <w:bCs/>
                <w:sz w:val="20"/>
                <w:szCs w:val="20"/>
              </w:rPr>
              <w:t xml:space="preserve"> </w:t>
            </w:r>
            <w:r w:rsidRPr="0002210B">
              <w:rPr>
                <w:rFonts w:cstheme="minorHAnsi"/>
                <w:bCs/>
                <w:sz w:val="20"/>
                <w:szCs w:val="20"/>
              </w:rPr>
              <w:t>School and/or Rainham School for Girls and/or Rainham Mark</w:t>
            </w:r>
            <w:r>
              <w:rPr>
                <w:rFonts w:cstheme="minorHAnsi"/>
                <w:bCs/>
                <w:sz w:val="20"/>
                <w:szCs w:val="20"/>
              </w:rPr>
              <w:t xml:space="preserve"> </w:t>
            </w:r>
            <w:r w:rsidRPr="0002210B">
              <w:rPr>
                <w:rFonts w:cstheme="minorHAnsi"/>
                <w:bCs/>
                <w:sz w:val="20"/>
                <w:szCs w:val="20"/>
              </w:rPr>
              <w:t>Grammar School and/or Robert Napier School</w:t>
            </w:r>
          </w:p>
        </w:tc>
      </w:tr>
      <w:tr w:rsidR="00AE27E7" w:rsidRPr="00FE0585" w14:paraId="74FDA391" w14:textId="25CB9358" w:rsidTr="004C1E61">
        <w:tc>
          <w:tcPr>
            <w:tcW w:w="1998" w:type="dxa"/>
          </w:tcPr>
          <w:p w14:paraId="1DDD2ECB" w14:textId="58825339" w:rsidR="00AE27E7" w:rsidRPr="00FE0585" w:rsidRDefault="00AE27E7" w:rsidP="00AE27E7">
            <w:pPr>
              <w:spacing w:after="0" w:line="240" w:lineRule="auto"/>
              <w:rPr>
                <w:rFonts w:cstheme="minorHAnsi"/>
                <w:bCs/>
                <w:sz w:val="20"/>
                <w:szCs w:val="20"/>
              </w:rPr>
            </w:pPr>
            <w:r w:rsidRPr="00FE0585">
              <w:rPr>
                <w:rFonts w:cstheme="minorHAnsi"/>
                <w:bCs/>
                <w:sz w:val="20"/>
                <w:szCs w:val="20"/>
              </w:rPr>
              <w:t>Six form education</w:t>
            </w:r>
          </w:p>
        </w:tc>
        <w:tc>
          <w:tcPr>
            <w:tcW w:w="1598" w:type="dxa"/>
          </w:tcPr>
          <w:p w14:paraId="4958F6B7" w14:textId="543664FB" w:rsidR="00AE27E7" w:rsidRPr="00FE0585" w:rsidRDefault="00AE27E7" w:rsidP="00AE27E7">
            <w:pPr>
              <w:rPr>
                <w:rFonts w:cstheme="minorHAnsi"/>
                <w:bCs/>
                <w:sz w:val="20"/>
                <w:szCs w:val="20"/>
              </w:rPr>
            </w:pPr>
            <w:r>
              <w:rPr>
                <w:rFonts w:cstheme="minorHAnsi"/>
                <w:bCs/>
                <w:sz w:val="20"/>
                <w:szCs w:val="20"/>
              </w:rPr>
              <w:t>MC/17/3687</w:t>
            </w:r>
          </w:p>
        </w:tc>
        <w:tc>
          <w:tcPr>
            <w:tcW w:w="2313" w:type="dxa"/>
          </w:tcPr>
          <w:p w14:paraId="72E082A1" w14:textId="04D9EBBE" w:rsidR="00AE27E7" w:rsidRPr="00FE0585" w:rsidRDefault="00AE27E7" w:rsidP="00AE27E7">
            <w:pPr>
              <w:rPr>
                <w:rFonts w:cstheme="minorHAnsi"/>
                <w:bCs/>
                <w:sz w:val="20"/>
                <w:szCs w:val="20"/>
              </w:rPr>
            </w:pPr>
            <w:r w:rsidRPr="007940B9">
              <w:rPr>
                <w:rFonts w:cstheme="minorHAnsi"/>
                <w:bCs/>
                <w:sz w:val="20"/>
                <w:szCs w:val="20"/>
              </w:rPr>
              <w:t>Berengrave Nursery</w:t>
            </w:r>
            <w:r>
              <w:rPr>
                <w:rFonts w:cstheme="minorHAnsi"/>
                <w:bCs/>
                <w:sz w:val="20"/>
                <w:szCs w:val="20"/>
              </w:rPr>
              <w:t xml:space="preserve">, </w:t>
            </w:r>
            <w:r w:rsidRPr="007940B9">
              <w:rPr>
                <w:rFonts w:cstheme="minorHAnsi"/>
                <w:bCs/>
                <w:sz w:val="20"/>
                <w:szCs w:val="20"/>
              </w:rPr>
              <w:t>Berengrave Lane</w:t>
            </w:r>
            <w:r>
              <w:rPr>
                <w:rFonts w:cstheme="minorHAnsi"/>
                <w:bCs/>
                <w:sz w:val="20"/>
                <w:szCs w:val="20"/>
              </w:rPr>
              <w:t xml:space="preserve">, </w:t>
            </w:r>
            <w:r w:rsidRPr="007940B9">
              <w:rPr>
                <w:rFonts w:cstheme="minorHAnsi"/>
                <w:bCs/>
                <w:sz w:val="20"/>
                <w:szCs w:val="20"/>
              </w:rPr>
              <w:t>Rainham</w:t>
            </w:r>
          </w:p>
        </w:tc>
        <w:tc>
          <w:tcPr>
            <w:tcW w:w="2596" w:type="dxa"/>
          </w:tcPr>
          <w:p w14:paraId="651AF18D" w14:textId="0351C1E0" w:rsidR="00AE27E7" w:rsidRDefault="00AE27E7" w:rsidP="00AE27E7">
            <w:pPr>
              <w:spacing w:after="0" w:line="240" w:lineRule="auto"/>
              <w:rPr>
                <w:rFonts w:cstheme="minorHAnsi"/>
                <w:bCs/>
                <w:sz w:val="20"/>
                <w:szCs w:val="20"/>
              </w:rPr>
            </w:pPr>
            <w:r>
              <w:rPr>
                <w:rFonts w:cstheme="minorHAnsi"/>
                <w:bCs/>
                <w:sz w:val="20"/>
                <w:szCs w:val="20"/>
              </w:rPr>
              <w:t>Outline for up</w:t>
            </w:r>
            <w:r w:rsidRPr="00EB2FB3">
              <w:rPr>
                <w:rFonts w:cstheme="minorHAnsi"/>
                <w:bCs/>
                <w:sz w:val="20"/>
                <w:szCs w:val="20"/>
              </w:rPr>
              <w:t xml:space="preserve">to 121 </w:t>
            </w:r>
            <w:r>
              <w:rPr>
                <w:rFonts w:cstheme="minorHAnsi"/>
                <w:bCs/>
                <w:sz w:val="20"/>
                <w:szCs w:val="20"/>
              </w:rPr>
              <w:t>r</w:t>
            </w:r>
            <w:r w:rsidRPr="00EB2FB3">
              <w:rPr>
                <w:rFonts w:cstheme="minorHAnsi"/>
                <w:bCs/>
                <w:sz w:val="20"/>
                <w:szCs w:val="20"/>
              </w:rPr>
              <w:t>esidential dwellings</w:t>
            </w:r>
          </w:p>
        </w:tc>
        <w:tc>
          <w:tcPr>
            <w:tcW w:w="5448" w:type="dxa"/>
          </w:tcPr>
          <w:p w14:paraId="0DE05338" w14:textId="1DC336D3" w:rsidR="00AE27E7" w:rsidRPr="00FE0585" w:rsidRDefault="00AE27E7" w:rsidP="00AE27E7">
            <w:pPr>
              <w:spacing w:after="0" w:line="240" w:lineRule="auto"/>
              <w:rPr>
                <w:rFonts w:cstheme="minorHAnsi"/>
                <w:bCs/>
                <w:sz w:val="20"/>
                <w:szCs w:val="20"/>
              </w:rPr>
            </w:pPr>
            <w:r>
              <w:rPr>
                <w:rFonts w:cstheme="minorHAnsi"/>
                <w:bCs/>
                <w:sz w:val="20"/>
                <w:szCs w:val="20"/>
              </w:rPr>
              <w:t xml:space="preserve">£61,594 </w:t>
            </w:r>
            <w:r w:rsidRPr="003C3625">
              <w:rPr>
                <w:rFonts w:cstheme="minorHAnsi"/>
                <w:bCs/>
                <w:sz w:val="20"/>
                <w:szCs w:val="20"/>
              </w:rPr>
              <w:t>towards the cost of providing</w:t>
            </w:r>
            <w:r>
              <w:rPr>
                <w:rFonts w:cstheme="minorHAnsi"/>
                <w:bCs/>
                <w:sz w:val="20"/>
                <w:szCs w:val="20"/>
              </w:rPr>
              <w:t xml:space="preserve"> </w:t>
            </w:r>
            <w:r w:rsidRPr="003C3625">
              <w:rPr>
                <w:rFonts w:cstheme="minorHAnsi"/>
                <w:bCs/>
                <w:sz w:val="20"/>
                <w:szCs w:val="20"/>
              </w:rPr>
              <w:t>sixth form places at Rainham Mark Grammar School</w:t>
            </w:r>
          </w:p>
        </w:tc>
      </w:tr>
      <w:tr w:rsidR="00AE27E7" w:rsidRPr="00FE0585" w14:paraId="1E30645E" w14:textId="77777777" w:rsidTr="004C1E61">
        <w:tc>
          <w:tcPr>
            <w:tcW w:w="1998" w:type="dxa"/>
          </w:tcPr>
          <w:p w14:paraId="66A42023" w14:textId="77777777" w:rsidR="00AE27E7" w:rsidRPr="00FE0585" w:rsidRDefault="00AE27E7" w:rsidP="00AE27E7">
            <w:pPr>
              <w:spacing w:after="0" w:line="240" w:lineRule="auto"/>
              <w:rPr>
                <w:rFonts w:cstheme="minorHAnsi"/>
                <w:bCs/>
                <w:sz w:val="20"/>
                <w:szCs w:val="20"/>
              </w:rPr>
            </w:pPr>
          </w:p>
        </w:tc>
        <w:tc>
          <w:tcPr>
            <w:tcW w:w="1598" w:type="dxa"/>
          </w:tcPr>
          <w:p w14:paraId="4171BDB9" w14:textId="1071BEE7" w:rsidR="00AE27E7" w:rsidRDefault="00AE27E7" w:rsidP="00AE27E7">
            <w:pPr>
              <w:rPr>
                <w:rFonts w:cstheme="minorHAnsi"/>
                <w:bCs/>
                <w:sz w:val="20"/>
                <w:szCs w:val="20"/>
              </w:rPr>
            </w:pPr>
            <w:r>
              <w:rPr>
                <w:rFonts w:cstheme="minorHAnsi"/>
                <w:bCs/>
                <w:sz w:val="20"/>
                <w:szCs w:val="20"/>
              </w:rPr>
              <w:t>MC/19/3275</w:t>
            </w:r>
          </w:p>
        </w:tc>
        <w:tc>
          <w:tcPr>
            <w:tcW w:w="2313" w:type="dxa"/>
          </w:tcPr>
          <w:p w14:paraId="43884856" w14:textId="37358581" w:rsidR="00AE27E7" w:rsidRPr="007940B9" w:rsidRDefault="00AE27E7" w:rsidP="00AE27E7">
            <w:pPr>
              <w:rPr>
                <w:rFonts w:cstheme="minorHAnsi"/>
                <w:bCs/>
                <w:sz w:val="20"/>
                <w:szCs w:val="20"/>
              </w:rPr>
            </w:pPr>
            <w:r w:rsidRPr="007940B9">
              <w:rPr>
                <w:rFonts w:cstheme="minorHAnsi"/>
                <w:bCs/>
                <w:sz w:val="20"/>
                <w:szCs w:val="20"/>
              </w:rPr>
              <w:t>Berengrave Nursery</w:t>
            </w:r>
            <w:r>
              <w:rPr>
                <w:rFonts w:cstheme="minorHAnsi"/>
                <w:bCs/>
                <w:sz w:val="20"/>
                <w:szCs w:val="20"/>
              </w:rPr>
              <w:t xml:space="preserve">, </w:t>
            </w:r>
            <w:r w:rsidRPr="007940B9">
              <w:rPr>
                <w:rFonts w:cstheme="minorHAnsi"/>
                <w:bCs/>
                <w:sz w:val="20"/>
                <w:szCs w:val="20"/>
              </w:rPr>
              <w:t>Berengrave Lane</w:t>
            </w:r>
            <w:r>
              <w:rPr>
                <w:rFonts w:cstheme="minorHAnsi"/>
                <w:bCs/>
                <w:sz w:val="20"/>
                <w:szCs w:val="20"/>
              </w:rPr>
              <w:t xml:space="preserve">, </w:t>
            </w:r>
            <w:r w:rsidRPr="007940B9">
              <w:rPr>
                <w:rFonts w:cstheme="minorHAnsi"/>
                <w:bCs/>
                <w:sz w:val="20"/>
                <w:szCs w:val="20"/>
              </w:rPr>
              <w:t>Rainham</w:t>
            </w:r>
          </w:p>
        </w:tc>
        <w:tc>
          <w:tcPr>
            <w:tcW w:w="2596" w:type="dxa"/>
          </w:tcPr>
          <w:p w14:paraId="181C4FB6" w14:textId="5477D346" w:rsidR="00AE27E7" w:rsidRDefault="00AE27E7" w:rsidP="00AE27E7">
            <w:pPr>
              <w:spacing w:after="0" w:line="240" w:lineRule="auto"/>
              <w:rPr>
                <w:rFonts w:cstheme="minorHAnsi"/>
                <w:bCs/>
                <w:sz w:val="20"/>
                <w:szCs w:val="20"/>
              </w:rPr>
            </w:pPr>
            <w:r w:rsidRPr="00EB2FB3">
              <w:rPr>
                <w:rFonts w:cstheme="minorHAnsi"/>
                <w:bCs/>
                <w:sz w:val="20"/>
                <w:szCs w:val="20"/>
              </w:rPr>
              <w:t>60 dwellings</w:t>
            </w:r>
            <w:r>
              <w:rPr>
                <w:rFonts w:cstheme="minorHAnsi"/>
                <w:bCs/>
                <w:sz w:val="20"/>
                <w:szCs w:val="20"/>
              </w:rPr>
              <w:t xml:space="preserve"> r</w:t>
            </w:r>
            <w:r w:rsidRPr="00EB2FB3">
              <w:rPr>
                <w:rFonts w:cstheme="minorHAnsi"/>
                <w:bCs/>
                <w:sz w:val="20"/>
                <w:szCs w:val="20"/>
              </w:rPr>
              <w:t>epresenting a net increase of 18 new</w:t>
            </w:r>
            <w:r>
              <w:rPr>
                <w:rFonts w:cstheme="minorHAnsi"/>
                <w:bCs/>
                <w:sz w:val="20"/>
                <w:szCs w:val="20"/>
              </w:rPr>
              <w:t xml:space="preserve"> </w:t>
            </w:r>
            <w:r w:rsidRPr="00EB2FB3">
              <w:rPr>
                <w:rFonts w:cstheme="minorHAnsi"/>
                <w:bCs/>
                <w:sz w:val="20"/>
                <w:szCs w:val="20"/>
              </w:rPr>
              <w:t>dwellings over and above</w:t>
            </w:r>
            <w:r>
              <w:rPr>
                <w:rFonts w:cstheme="minorHAnsi"/>
                <w:bCs/>
                <w:sz w:val="20"/>
                <w:szCs w:val="20"/>
              </w:rPr>
              <w:t xml:space="preserve"> </w:t>
            </w:r>
            <w:r w:rsidRPr="00EB2FB3">
              <w:rPr>
                <w:rFonts w:cstheme="minorHAnsi"/>
                <w:bCs/>
                <w:sz w:val="20"/>
                <w:szCs w:val="20"/>
              </w:rPr>
              <w:t>121 dwellings granted under outline application</w:t>
            </w:r>
            <w:r>
              <w:rPr>
                <w:rFonts w:cstheme="minorHAnsi"/>
                <w:bCs/>
                <w:sz w:val="20"/>
                <w:szCs w:val="20"/>
              </w:rPr>
              <w:t xml:space="preserve"> </w:t>
            </w:r>
            <w:r w:rsidRPr="00EB2FB3">
              <w:rPr>
                <w:rFonts w:cstheme="minorHAnsi"/>
                <w:bCs/>
                <w:sz w:val="20"/>
                <w:szCs w:val="20"/>
              </w:rPr>
              <w:t>MC/17/3687</w:t>
            </w:r>
          </w:p>
        </w:tc>
        <w:tc>
          <w:tcPr>
            <w:tcW w:w="5448" w:type="dxa"/>
          </w:tcPr>
          <w:p w14:paraId="5E4BD4D2" w14:textId="55B19134" w:rsidR="00AE27E7" w:rsidRDefault="00AE27E7" w:rsidP="00AE27E7">
            <w:pPr>
              <w:spacing w:after="0" w:line="240" w:lineRule="auto"/>
              <w:rPr>
                <w:rFonts w:cstheme="minorHAnsi"/>
                <w:bCs/>
                <w:sz w:val="20"/>
                <w:szCs w:val="20"/>
              </w:rPr>
            </w:pPr>
            <w:r>
              <w:rPr>
                <w:rFonts w:cstheme="minorHAnsi"/>
                <w:bCs/>
                <w:sz w:val="20"/>
                <w:szCs w:val="20"/>
              </w:rPr>
              <w:t xml:space="preserve">£9076.63 </w:t>
            </w:r>
            <w:r w:rsidRPr="003C3625">
              <w:rPr>
                <w:rFonts w:cstheme="minorHAnsi"/>
                <w:bCs/>
                <w:sz w:val="20"/>
                <w:szCs w:val="20"/>
              </w:rPr>
              <w:t>towards one or all of (i) the expansion of</w:t>
            </w:r>
            <w:r>
              <w:rPr>
                <w:rFonts w:cstheme="minorHAnsi"/>
                <w:bCs/>
                <w:sz w:val="20"/>
                <w:szCs w:val="20"/>
              </w:rPr>
              <w:t xml:space="preserve"> </w:t>
            </w:r>
            <w:r w:rsidRPr="003C3625">
              <w:rPr>
                <w:rFonts w:cstheme="minorHAnsi"/>
                <w:bCs/>
                <w:sz w:val="20"/>
                <w:szCs w:val="20"/>
              </w:rPr>
              <w:t>sixth form places at The Howard School and/or Rainham Girls School and/or</w:t>
            </w:r>
            <w:r>
              <w:rPr>
                <w:rFonts w:cstheme="minorHAnsi"/>
                <w:bCs/>
                <w:sz w:val="20"/>
                <w:szCs w:val="20"/>
              </w:rPr>
              <w:t xml:space="preserve"> </w:t>
            </w:r>
            <w:r w:rsidRPr="003C3625">
              <w:rPr>
                <w:rFonts w:cstheme="minorHAnsi"/>
                <w:bCs/>
                <w:sz w:val="20"/>
                <w:szCs w:val="20"/>
              </w:rPr>
              <w:t>Rainham Mark Grammar School and/or Robert Napier School and/or (ii)</w:t>
            </w:r>
            <w:r>
              <w:rPr>
                <w:rFonts w:cstheme="minorHAnsi"/>
                <w:bCs/>
                <w:sz w:val="20"/>
                <w:szCs w:val="20"/>
              </w:rPr>
              <w:t xml:space="preserve"> </w:t>
            </w:r>
            <w:r w:rsidRPr="003C3625">
              <w:rPr>
                <w:rFonts w:cstheme="minorHAnsi"/>
                <w:bCs/>
                <w:sz w:val="20"/>
                <w:szCs w:val="20"/>
              </w:rPr>
              <w:t>towards the provision of a new free school (sixth form) within the vicinity of</w:t>
            </w:r>
            <w:r>
              <w:rPr>
                <w:rFonts w:cstheme="minorHAnsi"/>
                <w:bCs/>
                <w:sz w:val="20"/>
                <w:szCs w:val="20"/>
              </w:rPr>
              <w:t xml:space="preserve"> </w:t>
            </w:r>
            <w:r w:rsidRPr="003C3625">
              <w:rPr>
                <w:rFonts w:cstheme="minorHAnsi"/>
                <w:bCs/>
                <w:sz w:val="20"/>
                <w:szCs w:val="20"/>
              </w:rPr>
              <w:t>the Development</w:t>
            </w:r>
          </w:p>
        </w:tc>
      </w:tr>
      <w:tr w:rsidR="00AE27E7" w:rsidRPr="00FE0585" w14:paraId="598DD040" w14:textId="77777777" w:rsidTr="004C1E61">
        <w:tc>
          <w:tcPr>
            <w:tcW w:w="1998" w:type="dxa"/>
          </w:tcPr>
          <w:p w14:paraId="1D781B66" w14:textId="77777777" w:rsidR="00AE27E7" w:rsidRPr="00FE0585" w:rsidRDefault="00AE27E7" w:rsidP="00AE27E7">
            <w:pPr>
              <w:spacing w:after="0" w:line="240" w:lineRule="auto"/>
              <w:rPr>
                <w:rFonts w:cstheme="minorHAnsi"/>
                <w:bCs/>
                <w:sz w:val="20"/>
                <w:szCs w:val="20"/>
              </w:rPr>
            </w:pPr>
          </w:p>
        </w:tc>
        <w:tc>
          <w:tcPr>
            <w:tcW w:w="1598" w:type="dxa"/>
          </w:tcPr>
          <w:p w14:paraId="23BFDF8A" w14:textId="312F61D2" w:rsidR="00AE27E7" w:rsidRDefault="00AE27E7" w:rsidP="00AE27E7">
            <w:pPr>
              <w:rPr>
                <w:rFonts w:cstheme="minorHAnsi"/>
                <w:bCs/>
                <w:sz w:val="20"/>
                <w:szCs w:val="20"/>
              </w:rPr>
            </w:pPr>
            <w:r>
              <w:rPr>
                <w:rFonts w:cstheme="minorHAnsi"/>
                <w:bCs/>
                <w:sz w:val="20"/>
                <w:szCs w:val="20"/>
              </w:rPr>
              <w:t>MC/16/2051</w:t>
            </w:r>
          </w:p>
        </w:tc>
        <w:tc>
          <w:tcPr>
            <w:tcW w:w="2313" w:type="dxa"/>
          </w:tcPr>
          <w:p w14:paraId="12EF6F8D" w14:textId="01C894C0" w:rsidR="00AE27E7" w:rsidRPr="007940B9" w:rsidRDefault="00AE27E7" w:rsidP="00AE27E7">
            <w:pPr>
              <w:rPr>
                <w:rFonts w:cstheme="minorHAnsi"/>
                <w:bCs/>
                <w:sz w:val="20"/>
                <w:szCs w:val="20"/>
              </w:rPr>
            </w:pPr>
            <w:r>
              <w:rPr>
                <w:rFonts w:cstheme="minorHAnsi"/>
                <w:bCs/>
                <w:sz w:val="20"/>
                <w:szCs w:val="20"/>
              </w:rPr>
              <w:t>Land at Otterham Quay Lane, Rainham</w:t>
            </w:r>
          </w:p>
        </w:tc>
        <w:tc>
          <w:tcPr>
            <w:tcW w:w="2596" w:type="dxa"/>
          </w:tcPr>
          <w:p w14:paraId="06973377" w14:textId="06FF4CF7" w:rsidR="00AE27E7" w:rsidRPr="00EB2FB3" w:rsidRDefault="00AE27E7" w:rsidP="00AE27E7">
            <w:pPr>
              <w:spacing w:after="0" w:line="240" w:lineRule="auto"/>
              <w:rPr>
                <w:rFonts w:cstheme="minorHAnsi"/>
                <w:bCs/>
                <w:sz w:val="20"/>
                <w:szCs w:val="20"/>
              </w:rPr>
            </w:pPr>
            <w:r>
              <w:rPr>
                <w:rFonts w:cstheme="minorHAnsi"/>
                <w:bCs/>
                <w:sz w:val="20"/>
                <w:szCs w:val="20"/>
              </w:rPr>
              <w:t xml:space="preserve">Outline </w:t>
            </w:r>
            <w:r w:rsidRPr="00AE2B12">
              <w:rPr>
                <w:rFonts w:cstheme="minorHAnsi"/>
                <w:bCs/>
                <w:sz w:val="20"/>
                <w:szCs w:val="20"/>
              </w:rPr>
              <w:t>up to 300 new dwellings</w:t>
            </w:r>
          </w:p>
        </w:tc>
        <w:tc>
          <w:tcPr>
            <w:tcW w:w="5448" w:type="dxa"/>
          </w:tcPr>
          <w:p w14:paraId="719E1B64" w14:textId="21BC2149" w:rsidR="00AE27E7" w:rsidRDefault="00AE27E7" w:rsidP="00AE27E7">
            <w:pPr>
              <w:spacing w:after="0" w:line="240" w:lineRule="auto"/>
              <w:rPr>
                <w:rFonts w:cstheme="minorHAnsi"/>
                <w:bCs/>
                <w:sz w:val="20"/>
                <w:szCs w:val="20"/>
              </w:rPr>
            </w:pPr>
            <w:r>
              <w:rPr>
                <w:rFonts w:cstheme="minorHAnsi"/>
                <w:bCs/>
                <w:sz w:val="20"/>
                <w:szCs w:val="20"/>
              </w:rPr>
              <w:t xml:space="preserve">£179,400 </w:t>
            </w:r>
            <w:r w:rsidRPr="00C025B1">
              <w:rPr>
                <w:rFonts w:cstheme="minorHAnsi"/>
                <w:bCs/>
                <w:sz w:val="20"/>
                <w:szCs w:val="20"/>
              </w:rPr>
              <w:t>towards provision in the area at the Rainham Mark Grammar School</w:t>
            </w:r>
          </w:p>
        </w:tc>
      </w:tr>
      <w:tr w:rsidR="00AE27E7" w:rsidRPr="00FE0585" w14:paraId="7D3BE104" w14:textId="77777777" w:rsidTr="004C1E61">
        <w:tc>
          <w:tcPr>
            <w:tcW w:w="1998" w:type="dxa"/>
          </w:tcPr>
          <w:p w14:paraId="1746FAB1" w14:textId="77777777" w:rsidR="00AE27E7" w:rsidRPr="00FE0585" w:rsidRDefault="00AE27E7" w:rsidP="00AE27E7">
            <w:pPr>
              <w:spacing w:after="0" w:line="240" w:lineRule="auto"/>
              <w:rPr>
                <w:rFonts w:cstheme="minorHAnsi"/>
                <w:bCs/>
                <w:sz w:val="20"/>
                <w:szCs w:val="20"/>
              </w:rPr>
            </w:pPr>
          </w:p>
        </w:tc>
        <w:tc>
          <w:tcPr>
            <w:tcW w:w="1598" w:type="dxa"/>
          </w:tcPr>
          <w:p w14:paraId="190C1EBC" w14:textId="428E5175" w:rsidR="00AE27E7" w:rsidRDefault="00AE27E7" w:rsidP="00AE27E7">
            <w:pPr>
              <w:rPr>
                <w:rFonts w:cstheme="minorHAnsi"/>
                <w:bCs/>
                <w:sz w:val="20"/>
                <w:szCs w:val="20"/>
              </w:rPr>
            </w:pPr>
            <w:r>
              <w:rPr>
                <w:rFonts w:cstheme="minorHAnsi"/>
                <w:bCs/>
                <w:sz w:val="20"/>
                <w:szCs w:val="20"/>
              </w:rPr>
              <w:t>MC/15/4539</w:t>
            </w:r>
          </w:p>
        </w:tc>
        <w:tc>
          <w:tcPr>
            <w:tcW w:w="2313" w:type="dxa"/>
          </w:tcPr>
          <w:p w14:paraId="0103E240" w14:textId="68D7C5FA" w:rsidR="00AE27E7" w:rsidRDefault="00AE27E7" w:rsidP="00AE27E7">
            <w:pPr>
              <w:rPr>
                <w:rFonts w:cstheme="minorHAnsi"/>
                <w:bCs/>
                <w:sz w:val="20"/>
                <w:szCs w:val="20"/>
              </w:rPr>
            </w:pPr>
            <w:r w:rsidRPr="006232E6">
              <w:rPr>
                <w:rFonts w:cstheme="minorHAnsi"/>
                <w:bCs/>
                <w:sz w:val="20"/>
                <w:szCs w:val="20"/>
              </w:rPr>
              <w:t>Land To The East Of Mierscourt Road / South Of Oastview Rainham</w:t>
            </w:r>
          </w:p>
        </w:tc>
        <w:tc>
          <w:tcPr>
            <w:tcW w:w="2596" w:type="dxa"/>
          </w:tcPr>
          <w:p w14:paraId="0D0B5D76" w14:textId="38D2E4CF" w:rsidR="00AE27E7" w:rsidRDefault="00AE27E7" w:rsidP="00AE27E7">
            <w:pPr>
              <w:spacing w:after="0" w:line="240" w:lineRule="auto"/>
              <w:rPr>
                <w:rFonts w:cstheme="minorHAnsi"/>
                <w:bCs/>
                <w:sz w:val="20"/>
                <w:szCs w:val="20"/>
              </w:rPr>
            </w:pPr>
            <w:r>
              <w:rPr>
                <w:rFonts w:cstheme="minorHAnsi"/>
                <w:bCs/>
                <w:sz w:val="20"/>
                <w:szCs w:val="20"/>
              </w:rPr>
              <w:t>134 dwellings</w:t>
            </w:r>
          </w:p>
        </w:tc>
        <w:tc>
          <w:tcPr>
            <w:tcW w:w="5448" w:type="dxa"/>
          </w:tcPr>
          <w:p w14:paraId="080D31CB" w14:textId="5E4245BF" w:rsidR="00AE27E7" w:rsidRDefault="00AE27E7" w:rsidP="00AE27E7">
            <w:pPr>
              <w:spacing w:after="0" w:line="240" w:lineRule="auto"/>
              <w:rPr>
                <w:rFonts w:cstheme="minorHAnsi"/>
                <w:bCs/>
                <w:sz w:val="20"/>
                <w:szCs w:val="20"/>
              </w:rPr>
            </w:pPr>
            <w:r>
              <w:rPr>
                <w:rFonts w:cstheme="minorHAnsi"/>
                <w:bCs/>
                <w:sz w:val="20"/>
                <w:szCs w:val="20"/>
              </w:rPr>
              <w:t xml:space="preserve">£65,780 </w:t>
            </w:r>
            <w:r w:rsidRPr="006232E6">
              <w:rPr>
                <w:rFonts w:cstheme="minorHAnsi"/>
                <w:bCs/>
                <w:sz w:val="20"/>
                <w:szCs w:val="20"/>
              </w:rPr>
              <w:t>towards the provision of Sixth Form places at one or more of The Howard</w:t>
            </w:r>
            <w:r>
              <w:rPr>
                <w:rFonts w:cstheme="minorHAnsi"/>
                <w:bCs/>
                <w:sz w:val="20"/>
                <w:szCs w:val="20"/>
              </w:rPr>
              <w:t xml:space="preserve"> </w:t>
            </w:r>
            <w:r w:rsidRPr="006232E6">
              <w:rPr>
                <w:rFonts w:cstheme="minorHAnsi"/>
                <w:bCs/>
                <w:sz w:val="20"/>
                <w:szCs w:val="20"/>
              </w:rPr>
              <w:t>School, Rainham Girls School, Rainham Mark Grammer School or the</w:t>
            </w:r>
            <w:r>
              <w:rPr>
                <w:rFonts w:cstheme="minorHAnsi"/>
                <w:bCs/>
                <w:sz w:val="20"/>
                <w:szCs w:val="20"/>
              </w:rPr>
              <w:t xml:space="preserve"> </w:t>
            </w:r>
            <w:r w:rsidRPr="006232E6">
              <w:rPr>
                <w:rFonts w:cstheme="minorHAnsi"/>
                <w:bCs/>
                <w:sz w:val="20"/>
                <w:szCs w:val="20"/>
              </w:rPr>
              <w:t>building of a new facility</w:t>
            </w:r>
          </w:p>
        </w:tc>
      </w:tr>
      <w:tr w:rsidR="00AE27E7" w:rsidRPr="00FE0585" w14:paraId="4DFA54F4" w14:textId="77777777" w:rsidTr="004C1E61">
        <w:tc>
          <w:tcPr>
            <w:tcW w:w="1998" w:type="dxa"/>
          </w:tcPr>
          <w:p w14:paraId="0C1ADD2D" w14:textId="77777777" w:rsidR="00AE27E7" w:rsidRPr="00FE0585" w:rsidRDefault="00AE27E7" w:rsidP="00AE27E7">
            <w:pPr>
              <w:spacing w:after="0" w:line="240" w:lineRule="auto"/>
              <w:rPr>
                <w:rFonts w:cstheme="minorHAnsi"/>
                <w:bCs/>
                <w:sz w:val="20"/>
                <w:szCs w:val="20"/>
              </w:rPr>
            </w:pPr>
          </w:p>
        </w:tc>
        <w:tc>
          <w:tcPr>
            <w:tcW w:w="1598" w:type="dxa"/>
          </w:tcPr>
          <w:p w14:paraId="7DA3C157" w14:textId="5910FFFC" w:rsidR="00AE27E7" w:rsidRPr="00FE0585" w:rsidRDefault="00AE27E7" w:rsidP="00AE27E7">
            <w:pPr>
              <w:rPr>
                <w:rFonts w:cstheme="minorHAnsi"/>
                <w:bCs/>
                <w:sz w:val="20"/>
                <w:szCs w:val="20"/>
              </w:rPr>
            </w:pPr>
            <w:r>
              <w:rPr>
                <w:rFonts w:cstheme="minorHAnsi"/>
                <w:bCs/>
                <w:sz w:val="20"/>
                <w:szCs w:val="20"/>
              </w:rPr>
              <w:t>MC/16/2776</w:t>
            </w:r>
          </w:p>
        </w:tc>
        <w:tc>
          <w:tcPr>
            <w:tcW w:w="2313" w:type="dxa"/>
          </w:tcPr>
          <w:p w14:paraId="0E3D1714" w14:textId="7C3959B5" w:rsidR="00AE27E7" w:rsidRPr="00FE0585" w:rsidRDefault="00AE27E7" w:rsidP="00AE27E7">
            <w:pPr>
              <w:rPr>
                <w:rFonts w:cstheme="minorHAnsi"/>
                <w:bCs/>
                <w:sz w:val="20"/>
                <w:szCs w:val="20"/>
              </w:rPr>
            </w:pPr>
            <w:r w:rsidRPr="00AE27E7">
              <w:rPr>
                <w:rFonts w:cstheme="minorHAnsi"/>
                <w:bCs/>
                <w:sz w:val="20"/>
                <w:szCs w:val="20"/>
              </w:rPr>
              <w:t>Land At Brickfield</w:t>
            </w:r>
            <w:r>
              <w:rPr>
                <w:rFonts w:cstheme="minorHAnsi"/>
                <w:bCs/>
                <w:sz w:val="20"/>
                <w:szCs w:val="20"/>
              </w:rPr>
              <w:t xml:space="preserve">, </w:t>
            </w:r>
            <w:r w:rsidRPr="00AE27E7">
              <w:rPr>
                <w:rFonts w:cstheme="minorHAnsi"/>
                <w:bCs/>
                <w:sz w:val="20"/>
                <w:szCs w:val="20"/>
              </w:rPr>
              <w:t>Darland Farm</w:t>
            </w:r>
            <w:r>
              <w:rPr>
                <w:rFonts w:cstheme="minorHAnsi"/>
                <w:bCs/>
                <w:sz w:val="20"/>
                <w:szCs w:val="20"/>
              </w:rPr>
              <w:t xml:space="preserve">, </w:t>
            </w:r>
            <w:r w:rsidRPr="00AE27E7">
              <w:rPr>
                <w:rFonts w:cstheme="minorHAnsi"/>
                <w:bCs/>
                <w:sz w:val="20"/>
                <w:szCs w:val="20"/>
              </w:rPr>
              <w:t>Pear Tree Lane</w:t>
            </w:r>
            <w:r>
              <w:rPr>
                <w:rFonts w:cstheme="minorHAnsi"/>
                <w:bCs/>
                <w:sz w:val="20"/>
                <w:szCs w:val="20"/>
              </w:rPr>
              <w:t xml:space="preserve">, </w:t>
            </w:r>
            <w:r w:rsidRPr="00AE27E7">
              <w:rPr>
                <w:rFonts w:cstheme="minorHAnsi"/>
                <w:bCs/>
                <w:sz w:val="20"/>
                <w:szCs w:val="20"/>
              </w:rPr>
              <w:t>Hempstead</w:t>
            </w:r>
          </w:p>
        </w:tc>
        <w:tc>
          <w:tcPr>
            <w:tcW w:w="2596" w:type="dxa"/>
          </w:tcPr>
          <w:p w14:paraId="58AB001A" w14:textId="3F337BED" w:rsidR="00AE27E7" w:rsidRPr="00EB2FB3" w:rsidRDefault="00AE27E7" w:rsidP="00AE27E7">
            <w:pPr>
              <w:spacing w:after="0" w:line="240" w:lineRule="auto"/>
              <w:rPr>
                <w:rFonts w:cstheme="minorHAnsi"/>
                <w:bCs/>
                <w:color w:val="000000"/>
                <w:sz w:val="20"/>
                <w:szCs w:val="20"/>
                <w:lang w:eastAsia="en-GB"/>
              </w:rPr>
            </w:pPr>
            <w:r>
              <w:rPr>
                <w:rFonts w:cstheme="minorHAnsi"/>
                <w:bCs/>
                <w:sz w:val="20"/>
                <w:szCs w:val="20"/>
              </w:rPr>
              <w:t>Outline upto 44 dwellings</w:t>
            </w:r>
          </w:p>
        </w:tc>
        <w:tc>
          <w:tcPr>
            <w:tcW w:w="5448" w:type="dxa"/>
          </w:tcPr>
          <w:p w14:paraId="332FDB3C" w14:textId="2495C135" w:rsidR="00AE27E7" w:rsidRPr="00FE0585" w:rsidRDefault="00AE27E7" w:rsidP="00AE27E7">
            <w:pPr>
              <w:spacing w:after="0" w:line="240" w:lineRule="auto"/>
              <w:rPr>
                <w:rFonts w:cstheme="minorHAnsi"/>
                <w:bCs/>
                <w:color w:val="000000"/>
                <w:sz w:val="20"/>
                <w:szCs w:val="20"/>
                <w:lang w:eastAsia="en-GB"/>
              </w:rPr>
            </w:pPr>
            <w:r>
              <w:rPr>
                <w:rFonts w:cstheme="minorHAnsi"/>
                <w:bCs/>
                <w:color w:val="000000"/>
                <w:sz w:val="20"/>
                <w:szCs w:val="20"/>
                <w:lang w:eastAsia="en-GB"/>
              </w:rPr>
              <w:t>£26,312 t</w:t>
            </w:r>
            <w:r w:rsidRPr="00AE27E7">
              <w:rPr>
                <w:rFonts w:cstheme="minorHAnsi"/>
                <w:bCs/>
                <w:color w:val="000000"/>
                <w:sz w:val="20"/>
                <w:szCs w:val="20"/>
                <w:lang w:eastAsia="en-GB"/>
              </w:rPr>
              <w:t xml:space="preserve">owards </w:t>
            </w:r>
            <w:r>
              <w:rPr>
                <w:rFonts w:cstheme="minorHAnsi"/>
                <w:bCs/>
                <w:color w:val="000000"/>
                <w:sz w:val="20"/>
                <w:szCs w:val="20"/>
                <w:lang w:eastAsia="en-GB"/>
              </w:rPr>
              <w:t>i</w:t>
            </w:r>
            <w:r w:rsidRPr="00AE27E7">
              <w:rPr>
                <w:rFonts w:cstheme="minorHAnsi"/>
                <w:bCs/>
                <w:color w:val="000000"/>
                <w:sz w:val="20"/>
                <w:szCs w:val="20"/>
                <w:lang w:eastAsia="en-GB"/>
              </w:rPr>
              <w:t>ncreasing capacity at one or more of The Howard School, Rainham</w:t>
            </w:r>
            <w:r>
              <w:rPr>
                <w:rFonts w:cstheme="minorHAnsi"/>
                <w:bCs/>
                <w:color w:val="000000"/>
                <w:sz w:val="20"/>
                <w:szCs w:val="20"/>
                <w:lang w:eastAsia="en-GB"/>
              </w:rPr>
              <w:t xml:space="preserve"> </w:t>
            </w:r>
            <w:r w:rsidRPr="00AE27E7">
              <w:rPr>
                <w:rFonts w:cstheme="minorHAnsi"/>
                <w:bCs/>
                <w:color w:val="000000"/>
                <w:sz w:val="20"/>
                <w:szCs w:val="20"/>
                <w:lang w:eastAsia="en-GB"/>
              </w:rPr>
              <w:t>Girls School or a new free school</w:t>
            </w:r>
          </w:p>
        </w:tc>
      </w:tr>
      <w:tr w:rsidR="00AE27E7" w:rsidRPr="00FE0585" w14:paraId="498111B2" w14:textId="71E530F4" w:rsidTr="004C1E61">
        <w:tc>
          <w:tcPr>
            <w:tcW w:w="1998" w:type="dxa"/>
          </w:tcPr>
          <w:p w14:paraId="6B08AC77" w14:textId="77777777" w:rsidR="00AE27E7" w:rsidRPr="00FE0585" w:rsidRDefault="00AE27E7" w:rsidP="00AE27E7">
            <w:pPr>
              <w:spacing w:after="0" w:line="240" w:lineRule="auto"/>
              <w:rPr>
                <w:rFonts w:cstheme="minorHAnsi"/>
                <w:bCs/>
                <w:sz w:val="20"/>
                <w:szCs w:val="20"/>
              </w:rPr>
            </w:pPr>
            <w:r w:rsidRPr="00FE0585">
              <w:rPr>
                <w:rFonts w:cstheme="minorHAnsi"/>
                <w:bCs/>
                <w:sz w:val="20"/>
                <w:szCs w:val="20"/>
              </w:rPr>
              <w:t>Waste and recycling</w:t>
            </w:r>
          </w:p>
        </w:tc>
        <w:tc>
          <w:tcPr>
            <w:tcW w:w="1598" w:type="dxa"/>
          </w:tcPr>
          <w:p w14:paraId="46CD3542" w14:textId="33BAF16B" w:rsidR="00AE27E7" w:rsidRPr="00FE0585" w:rsidRDefault="00AE27E7" w:rsidP="00AE27E7">
            <w:pPr>
              <w:rPr>
                <w:rFonts w:cstheme="minorHAnsi"/>
                <w:bCs/>
                <w:color w:val="000000"/>
                <w:sz w:val="20"/>
                <w:szCs w:val="20"/>
                <w:lang w:eastAsia="en-GB"/>
              </w:rPr>
            </w:pPr>
            <w:r w:rsidRPr="00FE0585">
              <w:rPr>
                <w:rFonts w:cstheme="minorHAnsi"/>
                <w:bCs/>
                <w:sz w:val="20"/>
                <w:szCs w:val="20"/>
              </w:rPr>
              <w:t>MC/18/1307</w:t>
            </w:r>
          </w:p>
        </w:tc>
        <w:tc>
          <w:tcPr>
            <w:tcW w:w="2313" w:type="dxa"/>
          </w:tcPr>
          <w:p w14:paraId="6A92CAD2" w14:textId="5040B71F" w:rsidR="00AE27E7" w:rsidRPr="00FE0585" w:rsidRDefault="00AE27E7" w:rsidP="00AE27E7">
            <w:pPr>
              <w:rPr>
                <w:rFonts w:cstheme="minorHAnsi"/>
                <w:bCs/>
                <w:color w:val="000000"/>
                <w:sz w:val="20"/>
                <w:szCs w:val="20"/>
                <w:lang w:eastAsia="en-GB"/>
              </w:rPr>
            </w:pPr>
            <w:r w:rsidRPr="00FE0585">
              <w:rPr>
                <w:rFonts w:cstheme="minorHAnsi"/>
                <w:bCs/>
                <w:sz w:val="20"/>
                <w:szCs w:val="20"/>
              </w:rPr>
              <w:t>Bakersfield</w:t>
            </w:r>
            <w:r>
              <w:rPr>
                <w:rFonts w:cstheme="minorHAnsi"/>
                <w:bCs/>
                <w:sz w:val="20"/>
                <w:szCs w:val="20"/>
              </w:rPr>
              <w:t xml:space="preserve"> Phase 2</w:t>
            </w:r>
            <w:r w:rsidRPr="00FE0585">
              <w:rPr>
                <w:rFonts w:cstheme="minorHAnsi"/>
                <w:bCs/>
                <w:sz w:val="20"/>
                <w:szCs w:val="20"/>
              </w:rPr>
              <w:t>, Station Road, Rainham</w:t>
            </w:r>
          </w:p>
        </w:tc>
        <w:tc>
          <w:tcPr>
            <w:tcW w:w="2596" w:type="dxa"/>
          </w:tcPr>
          <w:p w14:paraId="2C7F9CA7" w14:textId="21D17CB0" w:rsidR="00AE27E7" w:rsidRPr="00FE0585" w:rsidRDefault="00AE27E7" w:rsidP="00AE27E7">
            <w:pPr>
              <w:spacing w:after="0" w:line="240" w:lineRule="auto"/>
              <w:rPr>
                <w:rFonts w:cstheme="minorHAnsi"/>
                <w:bCs/>
                <w:color w:val="000000"/>
                <w:sz w:val="20"/>
                <w:szCs w:val="20"/>
                <w:lang w:eastAsia="en-GB"/>
              </w:rPr>
            </w:pPr>
            <w:r w:rsidRPr="00EB2FB3">
              <w:rPr>
                <w:rFonts w:cstheme="minorHAnsi"/>
                <w:bCs/>
                <w:color w:val="000000"/>
                <w:sz w:val="20"/>
                <w:szCs w:val="20"/>
                <w:lang w:eastAsia="en-GB"/>
              </w:rPr>
              <w:t>18</w:t>
            </w:r>
            <w:r w:rsidR="00057DD0">
              <w:rPr>
                <w:rFonts w:cstheme="minorHAnsi"/>
                <w:bCs/>
                <w:color w:val="000000"/>
                <w:sz w:val="20"/>
                <w:szCs w:val="20"/>
                <w:lang w:eastAsia="en-GB"/>
              </w:rPr>
              <w:t xml:space="preserve"> </w:t>
            </w:r>
            <w:r w:rsidRPr="00EB2FB3">
              <w:rPr>
                <w:rFonts w:cstheme="minorHAnsi"/>
                <w:bCs/>
                <w:color w:val="000000"/>
                <w:sz w:val="20"/>
                <w:szCs w:val="20"/>
                <w:lang w:eastAsia="en-GB"/>
              </w:rPr>
              <w:t>no 3-bedroom dwellings</w:t>
            </w:r>
          </w:p>
        </w:tc>
        <w:tc>
          <w:tcPr>
            <w:tcW w:w="5448" w:type="dxa"/>
          </w:tcPr>
          <w:p w14:paraId="009407E4" w14:textId="112AA81A" w:rsidR="00AE27E7" w:rsidRPr="00FE0585" w:rsidRDefault="00AE27E7" w:rsidP="00AE27E7">
            <w:pPr>
              <w:spacing w:after="0" w:line="240" w:lineRule="auto"/>
              <w:rPr>
                <w:rFonts w:cstheme="minorHAnsi"/>
                <w:bCs/>
                <w:color w:val="000000"/>
                <w:sz w:val="20"/>
                <w:szCs w:val="20"/>
                <w:lang w:eastAsia="en-GB"/>
              </w:rPr>
            </w:pPr>
            <w:r w:rsidRPr="00FE0585">
              <w:rPr>
                <w:rFonts w:cstheme="minorHAnsi"/>
                <w:bCs/>
                <w:color w:val="000000"/>
                <w:sz w:val="20"/>
                <w:szCs w:val="20"/>
                <w:lang w:eastAsia="en-GB"/>
              </w:rPr>
              <w:t>£2,814.33</w:t>
            </w:r>
            <w:r>
              <w:rPr>
                <w:rFonts w:cstheme="minorHAnsi"/>
                <w:bCs/>
                <w:color w:val="000000"/>
                <w:sz w:val="20"/>
                <w:szCs w:val="20"/>
                <w:lang w:eastAsia="en-GB"/>
              </w:rPr>
              <w:t xml:space="preserve"> </w:t>
            </w:r>
            <w:r w:rsidRPr="00FE0585">
              <w:rPr>
                <w:rFonts w:cstheme="minorHAnsi"/>
                <w:bCs/>
                <w:color w:val="000000"/>
                <w:sz w:val="20"/>
                <w:szCs w:val="20"/>
                <w:lang w:eastAsia="en-GB"/>
              </w:rPr>
              <w:t>towards</w:t>
            </w:r>
            <w:r>
              <w:rPr>
                <w:rFonts w:cstheme="minorHAnsi"/>
                <w:bCs/>
                <w:color w:val="000000"/>
                <w:sz w:val="20"/>
                <w:szCs w:val="20"/>
                <w:lang w:eastAsia="en-GB"/>
              </w:rPr>
              <w:t xml:space="preserve"> </w:t>
            </w:r>
            <w:r w:rsidRPr="00FE0585">
              <w:rPr>
                <w:rFonts w:cstheme="minorHAnsi"/>
                <w:bCs/>
                <w:color w:val="000000"/>
                <w:sz w:val="20"/>
                <w:szCs w:val="20"/>
                <w:lang w:eastAsia="en-GB"/>
              </w:rPr>
              <w:t>the provision of waste and recycling facilities within the Sit</w:t>
            </w:r>
          </w:p>
        </w:tc>
      </w:tr>
      <w:tr w:rsidR="00AE27E7" w:rsidRPr="00FE0585" w14:paraId="6D006242" w14:textId="77777777" w:rsidTr="004C1E61">
        <w:tc>
          <w:tcPr>
            <w:tcW w:w="1998" w:type="dxa"/>
          </w:tcPr>
          <w:p w14:paraId="6FF86A51" w14:textId="77777777" w:rsidR="00AE27E7" w:rsidRPr="00FE0585" w:rsidRDefault="00AE27E7" w:rsidP="00AE27E7">
            <w:pPr>
              <w:spacing w:after="0" w:line="240" w:lineRule="auto"/>
              <w:rPr>
                <w:rFonts w:cstheme="minorHAnsi"/>
                <w:bCs/>
                <w:sz w:val="20"/>
                <w:szCs w:val="20"/>
              </w:rPr>
            </w:pPr>
          </w:p>
        </w:tc>
        <w:tc>
          <w:tcPr>
            <w:tcW w:w="1598" w:type="dxa"/>
          </w:tcPr>
          <w:p w14:paraId="28138B41" w14:textId="415B9BE8" w:rsidR="00AE27E7" w:rsidRPr="00FE0585" w:rsidRDefault="00AE27E7" w:rsidP="00AE27E7">
            <w:pPr>
              <w:rPr>
                <w:rFonts w:cstheme="minorHAnsi"/>
                <w:bCs/>
                <w:sz w:val="20"/>
                <w:szCs w:val="20"/>
              </w:rPr>
            </w:pPr>
            <w:r>
              <w:rPr>
                <w:rFonts w:cstheme="minorHAnsi"/>
                <w:bCs/>
                <w:sz w:val="20"/>
                <w:szCs w:val="20"/>
              </w:rPr>
              <w:t>MC/18/1796</w:t>
            </w:r>
          </w:p>
        </w:tc>
        <w:tc>
          <w:tcPr>
            <w:tcW w:w="2313" w:type="dxa"/>
          </w:tcPr>
          <w:p w14:paraId="10D210C3" w14:textId="0722BCBE" w:rsidR="00AE27E7" w:rsidRPr="00FE0585" w:rsidRDefault="00AE27E7" w:rsidP="00AE27E7">
            <w:pPr>
              <w:rPr>
                <w:rFonts w:cstheme="minorHAnsi"/>
                <w:bCs/>
                <w:sz w:val="20"/>
                <w:szCs w:val="20"/>
              </w:rPr>
            </w:pPr>
            <w:r>
              <w:rPr>
                <w:rFonts w:cstheme="minorHAnsi"/>
                <w:bCs/>
                <w:sz w:val="20"/>
                <w:szCs w:val="20"/>
              </w:rPr>
              <w:t>Land south of Lower Rainham Road (known as Woolley’s Orchard), Rainham</w:t>
            </w:r>
          </w:p>
        </w:tc>
        <w:tc>
          <w:tcPr>
            <w:tcW w:w="2596" w:type="dxa"/>
          </w:tcPr>
          <w:p w14:paraId="1E3E8E68" w14:textId="403A43A5" w:rsidR="00AE27E7" w:rsidRPr="00FF1499" w:rsidRDefault="00AE27E7" w:rsidP="00AE27E7">
            <w:pPr>
              <w:spacing w:after="0" w:line="240" w:lineRule="auto"/>
              <w:rPr>
                <w:rFonts w:cstheme="minorHAnsi"/>
                <w:bCs/>
                <w:color w:val="000000"/>
                <w:sz w:val="20"/>
                <w:szCs w:val="20"/>
                <w:lang w:eastAsia="en-GB"/>
              </w:rPr>
            </w:pPr>
            <w:r>
              <w:rPr>
                <w:rFonts w:cstheme="minorHAnsi"/>
                <w:bCs/>
                <w:sz w:val="20"/>
                <w:szCs w:val="20"/>
              </w:rPr>
              <w:t xml:space="preserve">Outline </w:t>
            </w:r>
            <w:r w:rsidRPr="00EB2FB3">
              <w:rPr>
                <w:rFonts w:cstheme="minorHAnsi"/>
                <w:bCs/>
                <w:sz w:val="20"/>
                <w:szCs w:val="20"/>
              </w:rPr>
              <w:t>up to 202 residential dwellings</w:t>
            </w:r>
          </w:p>
        </w:tc>
        <w:tc>
          <w:tcPr>
            <w:tcW w:w="5448" w:type="dxa"/>
          </w:tcPr>
          <w:p w14:paraId="65D9BBA4" w14:textId="36A976C7" w:rsidR="00AE27E7" w:rsidRPr="00FE0585" w:rsidRDefault="00AE27E7" w:rsidP="00AE27E7">
            <w:pPr>
              <w:spacing w:after="0" w:line="240" w:lineRule="auto"/>
              <w:rPr>
                <w:rFonts w:cstheme="minorHAnsi"/>
                <w:bCs/>
                <w:color w:val="000000"/>
                <w:sz w:val="20"/>
                <w:szCs w:val="20"/>
                <w:lang w:eastAsia="en-GB"/>
              </w:rPr>
            </w:pPr>
            <w:r w:rsidRPr="00FF1499">
              <w:rPr>
                <w:rFonts w:cstheme="minorHAnsi"/>
                <w:bCs/>
                <w:color w:val="000000"/>
                <w:sz w:val="20"/>
                <w:szCs w:val="20"/>
                <w:lang w:eastAsia="en-GB"/>
              </w:rPr>
              <w:t>£34,110.72</w:t>
            </w:r>
            <w:r>
              <w:rPr>
                <w:rFonts w:cstheme="minorHAnsi"/>
                <w:bCs/>
                <w:color w:val="000000"/>
                <w:sz w:val="20"/>
                <w:szCs w:val="20"/>
                <w:lang w:eastAsia="en-GB"/>
              </w:rPr>
              <w:t xml:space="preserve"> </w:t>
            </w:r>
            <w:r w:rsidRPr="00FF1499">
              <w:rPr>
                <w:rFonts w:cstheme="minorHAnsi"/>
                <w:bCs/>
                <w:color w:val="000000"/>
                <w:sz w:val="20"/>
                <w:szCs w:val="20"/>
                <w:lang w:eastAsia="en-GB"/>
              </w:rPr>
              <w:t>towards</w:t>
            </w:r>
            <w:r>
              <w:rPr>
                <w:rFonts w:cstheme="minorHAnsi"/>
                <w:bCs/>
                <w:color w:val="000000"/>
                <w:sz w:val="20"/>
                <w:szCs w:val="20"/>
                <w:lang w:eastAsia="en-GB"/>
              </w:rPr>
              <w:t xml:space="preserve"> </w:t>
            </w:r>
            <w:r w:rsidRPr="00FF1499">
              <w:rPr>
                <w:rFonts w:cstheme="minorHAnsi"/>
                <w:bCs/>
                <w:color w:val="000000"/>
                <w:sz w:val="20"/>
                <w:szCs w:val="20"/>
                <w:lang w:eastAsia="en-GB"/>
              </w:rPr>
              <w:t>the provision of waste and recycling within the Borough of Medway</w:t>
            </w:r>
          </w:p>
        </w:tc>
      </w:tr>
      <w:tr w:rsidR="00AE27E7" w:rsidRPr="00FE0585" w14:paraId="69E45D10" w14:textId="77777777" w:rsidTr="004C1E61">
        <w:tc>
          <w:tcPr>
            <w:tcW w:w="1998" w:type="dxa"/>
          </w:tcPr>
          <w:p w14:paraId="0D4B606D" w14:textId="77777777" w:rsidR="00AE27E7" w:rsidRPr="00FE0585" w:rsidRDefault="00AE27E7" w:rsidP="00AE27E7">
            <w:pPr>
              <w:spacing w:after="0" w:line="240" w:lineRule="auto"/>
              <w:rPr>
                <w:rFonts w:cstheme="minorHAnsi"/>
                <w:bCs/>
                <w:sz w:val="20"/>
                <w:szCs w:val="20"/>
              </w:rPr>
            </w:pPr>
          </w:p>
        </w:tc>
        <w:tc>
          <w:tcPr>
            <w:tcW w:w="1598" w:type="dxa"/>
          </w:tcPr>
          <w:p w14:paraId="1FBEFF41" w14:textId="3C65EE07" w:rsidR="00AE27E7" w:rsidRDefault="00AE27E7" w:rsidP="00AE27E7">
            <w:pPr>
              <w:rPr>
                <w:rFonts w:cstheme="minorHAnsi"/>
                <w:bCs/>
                <w:sz w:val="20"/>
                <w:szCs w:val="20"/>
              </w:rPr>
            </w:pPr>
            <w:r>
              <w:rPr>
                <w:rFonts w:cstheme="minorHAnsi"/>
                <w:bCs/>
                <w:sz w:val="20"/>
                <w:szCs w:val="20"/>
              </w:rPr>
              <w:t>MC/18/3160</w:t>
            </w:r>
          </w:p>
        </w:tc>
        <w:tc>
          <w:tcPr>
            <w:tcW w:w="2313" w:type="dxa"/>
          </w:tcPr>
          <w:p w14:paraId="7D53294A" w14:textId="66918EA7" w:rsidR="00AE27E7" w:rsidRDefault="00AE27E7" w:rsidP="00AE27E7">
            <w:pPr>
              <w:rPr>
                <w:rFonts w:cstheme="minorHAnsi"/>
                <w:bCs/>
                <w:sz w:val="20"/>
                <w:szCs w:val="20"/>
              </w:rPr>
            </w:pPr>
            <w:r w:rsidRPr="008800D0">
              <w:rPr>
                <w:rFonts w:cstheme="minorHAnsi"/>
                <w:bCs/>
                <w:sz w:val="20"/>
                <w:szCs w:val="20"/>
              </w:rPr>
              <w:t>Land Off Lower Rainham Road (West Of Station Road)</w:t>
            </w:r>
            <w:r>
              <w:rPr>
                <w:rFonts w:cstheme="minorHAnsi"/>
                <w:bCs/>
                <w:sz w:val="20"/>
                <w:szCs w:val="20"/>
              </w:rPr>
              <w:t xml:space="preserve">, </w:t>
            </w:r>
            <w:r w:rsidRPr="008800D0">
              <w:rPr>
                <w:rFonts w:cstheme="minorHAnsi"/>
                <w:bCs/>
                <w:sz w:val="20"/>
                <w:szCs w:val="20"/>
              </w:rPr>
              <w:t>Rainham</w:t>
            </w:r>
          </w:p>
        </w:tc>
        <w:tc>
          <w:tcPr>
            <w:tcW w:w="2596" w:type="dxa"/>
          </w:tcPr>
          <w:p w14:paraId="07F5AF57" w14:textId="560B7275" w:rsidR="00AE27E7" w:rsidRDefault="00AE27E7" w:rsidP="00AE27E7">
            <w:pPr>
              <w:spacing w:after="0" w:line="240" w:lineRule="auto"/>
              <w:rPr>
                <w:rFonts w:cstheme="minorHAnsi"/>
                <w:bCs/>
                <w:color w:val="000000"/>
                <w:sz w:val="20"/>
                <w:szCs w:val="20"/>
                <w:lang w:eastAsia="en-GB"/>
              </w:rPr>
            </w:pPr>
            <w:r>
              <w:rPr>
                <w:rFonts w:cstheme="minorHAnsi"/>
                <w:bCs/>
                <w:sz w:val="20"/>
                <w:szCs w:val="20"/>
              </w:rPr>
              <w:t xml:space="preserve">Outline </w:t>
            </w:r>
            <w:r w:rsidRPr="00EB2FB3">
              <w:rPr>
                <w:rFonts w:cstheme="minorHAnsi"/>
                <w:bCs/>
                <w:sz w:val="20"/>
                <w:szCs w:val="20"/>
              </w:rPr>
              <w:t>up to 64 dwellings</w:t>
            </w:r>
          </w:p>
        </w:tc>
        <w:tc>
          <w:tcPr>
            <w:tcW w:w="5448" w:type="dxa"/>
          </w:tcPr>
          <w:p w14:paraId="7A64036D" w14:textId="60E9E4A6" w:rsidR="00AE27E7" w:rsidRPr="00FF1499" w:rsidRDefault="00AE27E7" w:rsidP="00AE27E7">
            <w:pPr>
              <w:spacing w:after="0" w:line="240" w:lineRule="auto"/>
              <w:rPr>
                <w:rFonts w:cstheme="minorHAnsi"/>
                <w:bCs/>
                <w:color w:val="000000"/>
                <w:sz w:val="20"/>
                <w:szCs w:val="20"/>
                <w:lang w:eastAsia="en-GB"/>
              </w:rPr>
            </w:pPr>
            <w:r>
              <w:rPr>
                <w:rFonts w:cstheme="minorHAnsi"/>
                <w:bCs/>
                <w:color w:val="000000"/>
                <w:sz w:val="20"/>
                <w:szCs w:val="20"/>
                <w:lang w:eastAsia="en-GB"/>
              </w:rPr>
              <w:t xml:space="preserve">£11,075.20 </w:t>
            </w:r>
            <w:r w:rsidRPr="008C1A93">
              <w:rPr>
                <w:rFonts w:cstheme="minorHAnsi"/>
                <w:bCs/>
                <w:color w:val="000000"/>
                <w:sz w:val="20"/>
                <w:szCs w:val="20"/>
                <w:lang w:eastAsia="en-GB"/>
              </w:rPr>
              <w:t>towards the provision of waste and recycling facilities</w:t>
            </w:r>
          </w:p>
        </w:tc>
      </w:tr>
      <w:tr w:rsidR="00AE27E7" w:rsidRPr="00FE0585" w14:paraId="71F0257C" w14:textId="77777777" w:rsidTr="004C1E61">
        <w:tc>
          <w:tcPr>
            <w:tcW w:w="1998" w:type="dxa"/>
          </w:tcPr>
          <w:p w14:paraId="1FF88E61" w14:textId="77777777" w:rsidR="00AE27E7" w:rsidRPr="00FE0585" w:rsidRDefault="00AE27E7" w:rsidP="00AE27E7">
            <w:pPr>
              <w:spacing w:after="0" w:line="240" w:lineRule="auto"/>
              <w:rPr>
                <w:rFonts w:cstheme="minorHAnsi"/>
                <w:bCs/>
                <w:sz w:val="20"/>
                <w:szCs w:val="20"/>
              </w:rPr>
            </w:pPr>
          </w:p>
        </w:tc>
        <w:tc>
          <w:tcPr>
            <w:tcW w:w="1598" w:type="dxa"/>
          </w:tcPr>
          <w:p w14:paraId="1D7AE60C" w14:textId="4FF2BC4E" w:rsidR="00AE27E7" w:rsidRDefault="00AE27E7" w:rsidP="00AE27E7">
            <w:pPr>
              <w:rPr>
                <w:rFonts w:cstheme="minorHAnsi"/>
                <w:bCs/>
                <w:sz w:val="20"/>
                <w:szCs w:val="20"/>
              </w:rPr>
            </w:pPr>
            <w:r>
              <w:rPr>
                <w:rFonts w:cstheme="minorHAnsi"/>
                <w:bCs/>
                <w:sz w:val="20"/>
                <w:szCs w:val="20"/>
              </w:rPr>
              <w:t xml:space="preserve">MC/17/3687 </w:t>
            </w:r>
          </w:p>
        </w:tc>
        <w:tc>
          <w:tcPr>
            <w:tcW w:w="2313" w:type="dxa"/>
          </w:tcPr>
          <w:p w14:paraId="0ED826CA" w14:textId="299B2F80" w:rsidR="00AE27E7" w:rsidRPr="008800D0" w:rsidRDefault="00AE27E7" w:rsidP="00AE27E7">
            <w:pPr>
              <w:rPr>
                <w:rFonts w:cstheme="minorHAnsi"/>
                <w:bCs/>
                <w:sz w:val="20"/>
                <w:szCs w:val="20"/>
              </w:rPr>
            </w:pPr>
            <w:r w:rsidRPr="007940B9">
              <w:rPr>
                <w:rFonts w:cstheme="minorHAnsi"/>
                <w:bCs/>
                <w:sz w:val="20"/>
                <w:szCs w:val="20"/>
              </w:rPr>
              <w:t>Berengrave Nursery</w:t>
            </w:r>
            <w:r>
              <w:rPr>
                <w:rFonts w:cstheme="minorHAnsi"/>
                <w:bCs/>
                <w:sz w:val="20"/>
                <w:szCs w:val="20"/>
              </w:rPr>
              <w:t xml:space="preserve">, </w:t>
            </w:r>
            <w:r w:rsidRPr="007940B9">
              <w:rPr>
                <w:rFonts w:cstheme="minorHAnsi"/>
                <w:bCs/>
                <w:sz w:val="20"/>
                <w:szCs w:val="20"/>
              </w:rPr>
              <w:t>Berengrave Lane</w:t>
            </w:r>
            <w:r>
              <w:rPr>
                <w:rFonts w:cstheme="minorHAnsi"/>
                <w:bCs/>
                <w:sz w:val="20"/>
                <w:szCs w:val="20"/>
              </w:rPr>
              <w:t xml:space="preserve">, </w:t>
            </w:r>
            <w:r w:rsidRPr="007940B9">
              <w:rPr>
                <w:rFonts w:cstheme="minorHAnsi"/>
                <w:bCs/>
                <w:sz w:val="20"/>
                <w:szCs w:val="20"/>
              </w:rPr>
              <w:t>Rainham</w:t>
            </w:r>
          </w:p>
        </w:tc>
        <w:tc>
          <w:tcPr>
            <w:tcW w:w="2596" w:type="dxa"/>
          </w:tcPr>
          <w:p w14:paraId="7A06B67C" w14:textId="28669AEA" w:rsidR="00AE27E7" w:rsidRDefault="00AE27E7" w:rsidP="00AE27E7">
            <w:pPr>
              <w:spacing w:after="0" w:line="240" w:lineRule="auto"/>
              <w:rPr>
                <w:rFonts w:cstheme="minorHAnsi"/>
                <w:bCs/>
                <w:color w:val="000000"/>
                <w:sz w:val="20"/>
                <w:szCs w:val="20"/>
                <w:lang w:eastAsia="en-GB"/>
              </w:rPr>
            </w:pPr>
            <w:r>
              <w:rPr>
                <w:rFonts w:cstheme="minorHAnsi"/>
                <w:bCs/>
                <w:sz w:val="20"/>
                <w:szCs w:val="20"/>
              </w:rPr>
              <w:t>Outline for up</w:t>
            </w:r>
            <w:r w:rsidRPr="00EB2FB3">
              <w:rPr>
                <w:rFonts w:cstheme="minorHAnsi"/>
                <w:bCs/>
                <w:sz w:val="20"/>
                <w:szCs w:val="20"/>
              </w:rPr>
              <w:t xml:space="preserve">to 121 </w:t>
            </w:r>
            <w:r>
              <w:rPr>
                <w:rFonts w:cstheme="minorHAnsi"/>
                <w:bCs/>
                <w:sz w:val="20"/>
                <w:szCs w:val="20"/>
              </w:rPr>
              <w:t>r</w:t>
            </w:r>
            <w:r w:rsidRPr="00EB2FB3">
              <w:rPr>
                <w:rFonts w:cstheme="minorHAnsi"/>
                <w:bCs/>
                <w:sz w:val="20"/>
                <w:szCs w:val="20"/>
              </w:rPr>
              <w:t>esidential dwellings</w:t>
            </w:r>
          </w:p>
        </w:tc>
        <w:tc>
          <w:tcPr>
            <w:tcW w:w="5448" w:type="dxa"/>
          </w:tcPr>
          <w:p w14:paraId="1554D15A" w14:textId="775459D2" w:rsidR="00AE27E7" w:rsidRDefault="00AE27E7" w:rsidP="00AE27E7">
            <w:pPr>
              <w:spacing w:after="0" w:line="240" w:lineRule="auto"/>
              <w:rPr>
                <w:rFonts w:cstheme="minorHAnsi"/>
                <w:bCs/>
                <w:color w:val="000000"/>
                <w:sz w:val="20"/>
                <w:szCs w:val="20"/>
                <w:lang w:eastAsia="en-GB"/>
              </w:rPr>
            </w:pPr>
            <w:r>
              <w:rPr>
                <w:rFonts w:cstheme="minorHAnsi"/>
                <w:bCs/>
                <w:color w:val="000000"/>
                <w:sz w:val="20"/>
                <w:szCs w:val="20"/>
                <w:lang w:eastAsia="en-GB"/>
              </w:rPr>
              <w:t xml:space="preserve">£18,755 </w:t>
            </w:r>
            <w:r w:rsidRPr="009735B0">
              <w:rPr>
                <w:rFonts w:cstheme="minorHAnsi"/>
                <w:bCs/>
                <w:color w:val="000000"/>
                <w:sz w:val="20"/>
                <w:szCs w:val="20"/>
                <w:lang w:eastAsia="en-GB"/>
              </w:rPr>
              <w:t>towards the cost of</w:t>
            </w:r>
            <w:r>
              <w:rPr>
                <w:rFonts w:cstheme="minorHAnsi"/>
                <w:bCs/>
                <w:color w:val="000000"/>
                <w:sz w:val="20"/>
                <w:szCs w:val="20"/>
                <w:lang w:eastAsia="en-GB"/>
              </w:rPr>
              <w:t xml:space="preserve"> </w:t>
            </w:r>
            <w:r w:rsidRPr="009735B0">
              <w:rPr>
                <w:rFonts w:cstheme="minorHAnsi"/>
                <w:bCs/>
                <w:color w:val="000000"/>
                <w:sz w:val="20"/>
                <w:szCs w:val="20"/>
                <w:lang w:eastAsia="en-GB"/>
              </w:rPr>
              <w:t>household waste receptacles and improvements of local HWRC</w:t>
            </w:r>
          </w:p>
        </w:tc>
      </w:tr>
      <w:tr w:rsidR="00AE27E7" w:rsidRPr="00FE0585" w14:paraId="746DB13C" w14:textId="77777777" w:rsidTr="004C1E61">
        <w:tc>
          <w:tcPr>
            <w:tcW w:w="1998" w:type="dxa"/>
          </w:tcPr>
          <w:p w14:paraId="5EC6C9A0" w14:textId="77777777" w:rsidR="00AE27E7" w:rsidRPr="00FE0585" w:rsidRDefault="00AE27E7" w:rsidP="00AE27E7">
            <w:pPr>
              <w:spacing w:after="0" w:line="240" w:lineRule="auto"/>
              <w:rPr>
                <w:rFonts w:cstheme="minorHAnsi"/>
                <w:bCs/>
                <w:sz w:val="20"/>
                <w:szCs w:val="20"/>
              </w:rPr>
            </w:pPr>
          </w:p>
        </w:tc>
        <w:tc>
          <w:tcPr>
            <w:tcW w:w="1598" w:type="dxa"/>
          </w:tcPr>
          <w:p w14:paraId="0B31D944" w14:textId="2E2EE04B" w:rsidR="00AE27E7" w:rsidRDefault="00AE27E7" w:rsidP="00AE27E7">
            <w:pPr>
              <w:rPr>
                <w:rFonts w:cstheme="minorHAnsi"/>
                <w:bCs/>
                <w:sz w:val="20"/>
                <w:szCs w:val="20"/>
              </w:rPr>
            </w:pPr>
            <w:r>
              <w:rPr>
                <w:rFonts w:cstheme="minorHAnsi"/>
                <w:bCs/>
                <w:sz w:val="20"/>
                <w:szCs w:val="20"/>
              </w:rPr>
              <w:t>MC/19/3275</w:t>
            </w:r>
          </w:p>
        </w:tc>
        <w:tc>
          <w:tcPr>
            <w:tcW w:w="2313" w:type="dxa"/>
          </w:tcPr>
          <w:p w14:paraId="1268CCE3" w14:textId="2B75185E" w:rsidR="00AE27E7" w:rsidRPr="007940B9" w:rsidRDefault="00AE27E7" w:rsidP="00AE27E7">
            <w:pPr>
              <w:rPr>
                <w:rFonts w:cstheme="minorHAnsi"/>
                <w:bCs/>
                <w:sz w:val="20"/>
                <w:szCs w:val="20"/>
              </w:rPr>
            </w:pPr>
            <w:r w:rsidRPr="007940B9">
              <w:rPr>
                <w:rFonts w:cstheme="minorHAnsi"/>
                <w:bCs/>
                <w:sz w:val="20"/>
                <w:szCs w:val="20"/>
              </w:rPr>
              <w:t>Berengrave Nursery</w:t>
            </w:r>
            <w:r>
              <w:rPr>
                <w:rFonts w:cstheme="minorHAnsi"/>
                <w:bCs/>
                <w:sz w:val="20"/>
                <w:szCs w:val="20"/>
              </w:rPr>
              <w:t xml:space="preserve">, </w:t>
            </w:r>
            <w:r w:rsidRPr="007940B9">
              <w:rPr>
                <w:rFonts w:cstheme="minorHAnsi"/>
                <w:bCs/>
                <w:sz w:val="20"/>
                <w:szCs w:val="20"/>
              </w:rPr>
              <w:t>Berengrave Lane</w:t>
            </w:r>
            <w:r>
              <w:rPr>
                <w:rFonts w:cstheme="minorHAnsi"/>
                <w:bCs/>
                <w:sz w:val="20"/>
                <w:szCs w:val="20"/>
              </w:rPr>
              <w:t xml:space="preserve">, </w:t>
            </w:r>
            <w:r w:rsidRPr="007940B9">
              <w:rPr>
                <w:rFonts w:cstheme="minorHAnsi"/>
                <w:bCs/>
                <w:sz w:val="20"/>
                <w:szCs w:val="20"/>
              </w:rPr>
              <w:t>Rainham</w:t>
            </w:r>
          </w:p>
        </w:tc>
        <w:tc>
          <w:tcPr>
            <w:tcW w:w="2596" w:type="dxa"/>
          </w:tcPr>
          <w:p w14:paraId="3372EE72" w14:textId="13F119EC" w:rsidR="00AE27E7" w:rsidRDefault="00AE27E7" w:rsidP="00AE27E7">
            <w:pPr>
              <w:spacing w:after="0" w:line="240" w:lineRule="auto"/>
              <w:rPr>
                <w:rFonts w:cstheme="minorHAnsi"/>
                <w:bCs/>
                <w:color w:val="000000"/>
                <w:sz w:val="20"/>
                <w:szCs w:val="20"/>
                <w:lang w:eastAsia="en-GB"/>
              </w:rPr>
            </w:pPr>
            <w:r w:rsidRPr="00EB2FB3">
              <w:rPr>
                <w:rFonts w:cstheme="minorHAnsi"/>
                <w:bCs/>
                <w:sz w:val="20"/>
                <w:szCs w:val="20"/>
              </w:rPr>
              <w:t>60 dwellings</w:t>
            </w:r>
            <w:r>
              <w:rPr>
                <w:rFonts w:cstheme="minorHAnsi"/>
                <w:bCs/>
                <w:sz w:val="20"/>
                <w:szCs w:val="20"/>
              </w:rPr>
              <w:t xml:space="preserve"> r</w:t>
            </w:r>
            <w:r w:rsidRPr="00EB2FB3">
              <w:rPr>
                <w:rFonts w:cstheme="minorHAnsi"/>
                <w:bCs/>
                <w:sz w:val="20"/>
                <w:szCs w:val="20"/>
              </w:rPr>
              <w:t>epresenting a net increase of 18 new</w:t>
            </w:r>
            <w:r>
              <w:rPr>
                <w:rFonts w:cstheme="minorHAnsi"/>
                <w:bCs/>
                <w:sz w:val="20"/>
                <w:szCs w:val="20"/>
              </w:rPr>
              <w:t xml:space="preserve"> </w:t>
            </w:r>
            <w:r w:rsidRPr="00EB2FB3">
              <w:rPr>
                <w:rFonts w:cstheme="minorHAnsi"/>
                <w:bCs/>
                <w:sz w:val="20"/>
                <w:szCs w:val="20"/>
              </w:rPr>
              <w:t>dwellings over and above</w:t>
            </w:r>
            <w:r>
              <w:rPr>
                <w:rFonts w:cstheme="minorHAnsi"/>
                <w:bCs/>
                <w:sz w:val="20"/>
                <w:szCs w:val="20"/>
              </w:rPr>
              <w:t xml:space="preserve"> </w:t>
            </w:r>
            <w:r w:rsidRPr="00EB2FB3">
              <w:rPr>
                <w:rFonts w:cstheme="minorHAnsi"/>
                <w:bCs/>
                <w:sz w:val="20"/>
                <w:szCs w:val="20"/>
              </w:rPr>
              <w:t>121 dwellings granted under outline application</w:t>
            </w:r>
            <w:r>
              <w:rPr>
                <w:rFonts w:cstheme="minorHAnsi"/>
                <w:bCs/>
                <w:sz w:val="20"/>
                <w:szCs w:val="20"/>
              </w:rPr>
              <w:t xml:space="preserve"> </w:t>
            </w:r>
            <w:r w:rsidRPr="00EB2FB3">
              <w:rPr>
                <w:rFonts w:cstheme="minorHAnsi"/>
                <w:bCs/>
                <w:sz w:val="20"/>
                <w:szCs w:val="20"/>
              </w:rPr>
              <w:t>MC/17/3687</w:t>
            </w:r>
          </w:p>
        </w:tc>
        <w:tc>
          <w:tcPr>
            <w:tcW w:w="5448" w:type="dxa"/>
          </w:tcPr>
          <w:p w14:paraId="34BFDDDB" w14:textId="6E93B425" w:rsidR="00AE27E7" w:rsidRPr="009735B0" w:rsidRDefault="00AE27E7" w:rsidP="00AE27E7">
            <w:pPr>
              <w:spacing w:after="0" w:line="240" w:lineRule="auto"/>
              <w:rPr>
                <w:rFonts w:cstheme="minorHAnsi"/>
                <w:bCs/>
                <w:color w:val="000000"/>
                <w:sz w:val="20"/>
                <w:szCs w:val="20"/>
                <w:lang w:eastAsia="en-GB"/>
              </w:rPr>
            </w:pPr>
            <w:r>
              <w:rPr>
                <w:rFonts w:cstheme="minorHAnsi"/>
                <w:bCs/>
                <w:color w:val="000000"/>
                <w:sz w:val="20"/>
                <w:szCs w:val="20"/>
                <w:lang w:eastAsia="en-GB"/>
              </w:rPr>
              <w:t xml:space="preserve">£3,114.90 </w:t>
            </w:r>
            <w:r w:rsidRPr="009735B0">
              <w:rPr>
                <w:rFonts w:cstheme="minorHAnsi"/>
                <w:bCs/>
                <w:color w:val="000000"/>
                <w:sz w:val="20"/>
                <w:szCs w:val="20"/>
                <w:lang w:eastAsia="en-GB"/>
              </w:rPr>
              <w:t>towards the cost of provision of</w:t>
            </w:r>
            <w:r>
              <w:rPr>
                <w:rFonts w:cstheme="minorHAnsi"/>
                <w:bCs/>
                <w:color w:val="000000"/>
                <w:sz w:val="20"/>
                <w:szCs w:val="20"/>
                <w:lang w:eastAsia="en-GB"/>
              </w:rPr>
              <w:t xml:space="preserve"> </w:t>
            </w:r>
            <w:r w:rsidRPr="009735B0">
              <w:rPr>
                <w:rFonts w:cstheme="minorHAnsi"/>
                <w:bCs/>
                <w:color w:val="000000"/>
                <w:sz w:val="20"/>
                <w:szCs w:val="20"/>
                <w:lang w:eastAsia="en-GB"/>
              </w:rPr>
              <w:t xml:space="preserve">household receptacles and </w:t>
            </w:r>
            <w:r>
              <w:rPr>
                <w:rFonts w:cstheme="minorHAnsi"/>
                <w:bCs/>
                <w:color w:val="000000"/>
                <w:sz w:val="20"/>
                <w:szCs w:val="20"/>
                <w:lang w:eastAsia="en-GB"/>
              </w:rPr>
              <w:t>i</w:t>
            </w:r>
            <w:r w:rsidRPr="009735B0">
              <w:rPr>
                <w:rFonts w:cstheme="minorHAnsi"/>
                <w:bCs/>
                <w:color w:val="000000"/>
                <w:sz w:val="20"/>
                <w:szCs w:val="20"/>
                <w:lang w:eastAsia="en-GB"/>
              </w:rPr>
              <w:t>mprovements to local household waste and</w:t>
            </w:r>
            <w:r>
              <w:rPr>
                <w:rFonts w:cstheme="minorHAnsi"/>
                <w:bCs/>
                <w:color w:val="000000"/>
                <w:sz w:val="20"/>
                <w:szCs w:val="20"/>
                <w:lang w:eastAsia="en-GB"/>
              </w:rPr>
              <w:t xml:space="preserve"> </w:t>
            </w:r>
            <w:r w:rsidRPr="009735B0">
              <w:rPr>
                <w:rFonts w:cstheme="minorHAnsi"/>
                <w:bCs/>
                <w:color w:val="000000"/>
                <w:sz w:val="20"/>
                <w:szCs w:val="20"/>
                <w:lang w:eastAsia="en-GB"/>
              </w:rPr>
              <w:t xml:space="preserve">recycling centres required due to the impact of </w:t>
            </w:r>
            <w:r>
              <w:rPr>
                <w:rFonts w:cstheme="minorHAnsi"/>
                <w:bCs/>
                <w:color w:val="000000"/>
                <w:sz w:val="20"/>
                <w:szCs w:val="20"/>
                <w:lang w:eastAsia="en-GB"/>
              </w:rPr>
              <w:t>t</w:t>
            </w:r>
            <w:r w:rsidRPr="009735B0">
              <w:rPr>
                <w:rFonts w:cstheme="minorHAnsi"/>
                <w:bCs/>
                <w:color w:val="000000"/>
                <w:sz w:val="20"/>
                <w:szCs w:val="20"/>
                <w:lang w:eastAsia="en-GB"/>
              </w:rPr>
              <w:t>he Development</w:t>
            </w:r>
          </w:p>
          <w:p w14:paraId="5988E95E" w14:textId="77777777" w:rsidR="00AE27E7" w:rsidRDefault="00AE27E7" w:rsidP="00AE27E7">
            <w:pPr>
              <w:spacing w:after="0" w:line="240" w:lineRule="auto"/>
              <w:rPr>
                <w:rFonts w:cstheme="minorHAnsi"/>
                <w:bCs/>
                <w:color w:val="000000"/>
                <w:sz w:val="20"/>
                <w:szCs w:val="20"/>
                <w:lang w:eastAsia="en-GB"/>
              </w:rPr>
            </w:pPr>
          </w:p>
        </w:tc>
      </w:tr>
      <w:tr w:rsidR="00AE27E7" w:rsidRPr="00FE0585" w14:paraId="32B76CE7" w14:textId="77777777" w:rsidTr="004C1E61">
        <w:tc>
          <w:tcPr>
            <w:tcW w:w="1998" w:type="dxa"/>
          </w:tcPr>
          <w:p w14:paraId="771EB6BD" w14:textId="77777777" w:rsidR="00AE27E7" w:rsidRPr="00FE0585" w:rsidRDefault="00AE27E7" w:rsidP="00AE27E7">
            <w:pPr>
              <w:spacing w:after="0" w:line="240" w:lineRule="auto"/>
              <w:rPr>
                <w:rFonts w:cstheme="minorHAnsi"/>
                <w:bCs/>
                <w:sz w:val="20"/>
                <w:szCs w:val="20"/>
              </w:rPr>
            </w:pPr>
          </w:p>
        </w:tc>
        <w:tc>
          <w:tcPr>
            <w:tcW w:w="1598" w:type="dxa"/>
          </w:tcPr>
          <w:p w14:paraId="705578E1" w14:textId="6FC097F9" w:rsidR="00AE27E7" w:rsidRDefault="00AE27E7" w:rsidP="00AE27E7">
            <w:pPr>
              <w:rPr>
                <w:rFonts w:cstheme="minorHAnsi"/>
                <w:bCs/>
                <w:sz w:val="20"/>
                <w:szCs w:val="20"/>
              </w:rPr>
            </w:pPr>
            <w:r>
              <w:rPr>
                <w:rFonts w:cstheme="minorHAnsi"/>
                <w:bCs/>
                <w:sz w:val="20"/>
                <w:szCs w:val="20"/>
              </w:rPr>
              <w:t>MC/19/2532</w:t>
            </w:r>
          </w:p>
        </w:tc>
        <w:tc>
          <w:tcPr>
            <w:tcW w:w="2313" w:type="dxa"/>
          </w:tcPr>
          <w:p w14:paraId="4A930EE3" w14:textId="77777777" w:rsidR="00AE27E7" w:rsidRPr="00EB2FB3" w:rsidRDefault="00AE27E7" w:rsidP="00AE27E7">
            <w:pPr>
              <w:spacing w:after="0" w:line="240" w:lineRule="auto"/>
              <w:rPr>
                <w:rFonts w:cstheme="minorHAnsi"/>
                <w:bCs/>
                <w:sz w:val="20"/>
                <w:szCs w:val="20"/>
              </w:rPr>
            </w:pPr>
            <w:r w:rsidRPr="00EB2FB3">
              <w:rPr>
                <w:rFonts w:cstheme="minorHAnsi"/>
                <w:bCs/>
                <w:sz w:val="20"/>
                <w:szCs w:val="20"/>
              </w:rPr>
              <w:t>Land At The Maltings</w:t>
            </w:r>
          </w:p>
          <w:p w14:paraId="1A0B3246" w14:textId="06AEF5CE" w:rsidR="00AE27E7" w:rsidRPr="007940B9" w:rsidRDefault="00AE27E7" w:rsidP="00AE27E7">
            <w:pPr>
              <w:rPr>
                <w:rFonts w:cstheme="minorHAnsi"/>
                <w:bCs/>
                <w:sz w:val="20"/>
                <w:szCs w:val="20"/>
              </w:rPr>
            </w:pPr>
            <w:r w:rsidRPr="00EB2FB3">
              <w:rPr>
                <w:rFonts w:cstheme="minorHAnsi"/>
                <w:bCs/>
                <w:sz w:val="20"/>
                <w:szCs w:val="20"/>
              </w:rPr>
              <w:t>Rainham</w:t>
            </w:r>
          </w:p>
        </w:tc>
        <w:tc>
          <w:tcPr>
            <w:tcW w:w="2596" w:type="dxa"/>
          </w:tcPr>
          <w:p w14:paraId="3A945583" w14:textId="0118A36D" w:rsidR="00AE27E7" w:rsidRPr="00EB2FB3" w:rsidRDefault="00AE27E7" w:rsidP="00AE27E7">
            <w:pPr>
              <w:spacing w:after="0" w:line="240" w:lineRule="auto"/>
              <w:rPr>
                <w:rFonts w:cstheme="minorHAnsi"/>
                <w:bCs/>
                <w:sz w:val="20"/>
                <w:szCs w:val="20"/>
              </w:rPr>
            </w:pPr>
            <w:r>
              <w:rPr>
                <w:rFonts w:cstheme="minorHAnsi"/>
                <w:bCs/>
                <w:sz w:val="20"/>
                <w:szCs w:val="20"/>
              </w:rPr>
              <w:t>29 dwellings</w:t>
            </w:r>
          </w:p>
        </w:tc>
        <w:tc>
          <w:tcPr>
            <w:tcW w:w="5448" w:type="dxa"/>
          </w:tcPr>
          <w:p w14:paraId="67A15143" w14:textId="03E83ED0" w:rsidR="00AE27E7" w:rsidRDefault="00AE27E7" w:rsidP="00AE27E7">
            <w:pPr>
              <w:spacing w:after="0" w:line="240" w:lineRule="auto"/>
              <w:rPr>
                <w:rFonts w:cstheme="minorHAnsi"/>
                <w:bCs/>
                <w:color w:val="000000"/>
                <w:sz w:val="20"/>
                <w:szCs w:val="20"/>
                <w:lang w:eastAsia="en-GB"/>
              </w:rPr>
            </w:pPr>
            <w:r>
              <w:rPr>
                <w:rFonts w:cstheme="minorHAnsi"/>
                <w:bCs/>
                <w:color w:val="000000"/>
                <w:sz w:val="20"/>
                <w:szCs w:val="20"/>
                <w:lang w:eastAsia="en-GB"/>
              </w:rPr>
              <w:t>£5,018.45 t</w:t>
            </w:r>
            <w:r w:rsidRPr="005F7ABE">
              <w:rPr>
                <w:rFonts w:cstheme="minorHAnsi"/>
                <w:bCs/>
                <w:color w:val="000000"/>
                <w:sz w:val="20"/>
                <w:szCs w:val="20"/>
                <w:lang w:eastAsia="en-GB"/>
              </w:rPr>
              <w:t>owards the provision of waste and recycling activities/facilities for the Development</w:t>
            </w:r>
          </w:p>
        </w:tc>
      </w:tr>
      <w:tr w:rsidR="00AE27E7" w:rsidRPr="00FE0585" w14:paraId="647D41CC" w14:textId="77777777" w:rsidTr="004C1E61">
        <w:tc>
          <w:tcPr>
            <w:tcW w:w="1998" w:type="dxa"/>
          </w:tcPr>
          <w:p w14:paraId="71C58A0E" w14:textId="77777777" w:rsidR="00AE27E7" w:rsidRPr="00FE0585" w:rsidRDefault="00AE27E7" w:rsidP="00AE27E7">
            <w:pPr>
              <w:spacing w:after="0" w:line="240" w:lineRule="auto"/>
              <w:rPr>
                <w:rFonts w:cstheme="minorHAnsi"/>
                <w:bCs/>
                <w:sz w:val="20"/>
                <w:szCs w:val="20"/>
              </w:rPr>
            </w:pPr>
          </w:p>
        </w:tc>
        <w:tc>
          <w:tcPr>
            <w:tcW w:w="1598" w:type="dxa"/>
          </w:tcPr>
          <w:p w14:paraId="424E330C" w14:textId="77848437" w:rsidR="00AE27E7" w:rsidRDefault="00AE27E7" w:rsidP="00AE27E7">
            <w:pPr>
              <w:rPr>
                <w:rFonts w:cstheme="minorHAnsi"/>
                <w:bCs/>
                <w:sz w:val="20"/>
                <w:szCs w:val="20"/>
              </w:rPr>
            </w:pPr>
            <w:r>
              <w:rPr>
                <w:rFonts w:cstheme="minorHAnsi"/>
                <w:bCs/>
                <w:sz w:val="20"/>
                <w:szCs w:val="20"/>
              </w:rPr>
              <w:t>MC/16/2051</w:t>
            </w:r>
          </w:p>
        </w:tc>
        <w:tc>
          <w:tcPr>
            <w:tcW w:w="2313" w:type="dxa"/>
          </w:tcPr>
          <w:p w14:paraId="4D0925DB" w14:textId="31D12825" w:rsidR="00AE27E7" w:rsidRPr="00EB2FB3" w:rsidRDefault="00AE27E7" w:rsidP="00AE27E7">
            <w:pPr>
              <w:spacing w:after="0" w:line="240" w:lineRule="auto"/>
              <w:rPr>
                <w:rFonts w:cstheme="minorHAnsi"/>
                <w:bCs/>
                <w:sz w:val="20"/>
                <w:szCs w:val="20"/>
              </w:rPr>
            </w:pPr>
            <w:r>
              <w:rPr>
                <w:rFonts w:cstheme="minorHAnsi"/>
                <w:bCs/>
                <w:sz w:val="20"/>
                <w:szCs w:val="20"/>
              </w:rPr>
              <w:t>Land at Otterham Quay Lane, Rainham</w:t>
            </w:r>
          </w:p>
        </w:tc>
        <w:tc>
          <w:tcPr>
            <w:tcW w:w="2596" w:type="dxa"/>
          </w:tcPr>
          <w:p w14:paraId="72FE1BDF" w14:textId="3FFDD827" w:rsidR="00AE27E7" w:rsidRDefault="00AE27E7" w:rsidP="00AE27E7">
            <w:pPr>
              <w:spacing w:after="0" w:line="240" w:lineRule="auto"/>
              <w:rPr>
                <w:rFonts w:cstheme="minorHAnsi"/>
                <w:bCs/>
                <w:sz w:val="20"/>
                <w:szCs w:val="20"/>
              </w:rPr>
            </w:pPr>
            <w:r>
              <w:rPr>
                <w:rFonts w:cstheme="minorHAnsi"/>
                <w:bCs/>
                <w:sz w:val="20"/>
                <w:szCs w:val="20"/>
              </w:rPr>
              <w:t xml:space="preserve">Outline </w:t>
            </w:r>
            <w:r w:rsidRPr="00AE2B12">
              <w:rPr>
                <w:rFonts w:cstheme="minorHAnsi"/>
                <w:bCs/>
                <w:sz w:val="20"/>
                <w:szCs w:val="20"/>
              </w:rPr>
              <w:t>up to 300 new dwellings</w:t>
            </w:r>
          </w:p>
        </w:tc>
        <w:tc>
          <w:tcPr>
            <w:tcW w:w="5448" w:type="dxa"/>
          </w:tcPr>
          <w:p w14:paraId="198027A2" w14:textId="616B630E" w:rsidR="00AE27E7" w:rsidRDefault="00AE27E7" w:rsidP="00AE27E7">
            <w:pPr>
              <w:spacing w:after="0" w:line="240" w:lineRule="auto"/>
              <w:rPr>
                <w:rFonts w:cstheme="minorHAnsi"/>
                <w:bCs/>
                <w:color w:val="000000"/>
                <w:sz w:val="20"/>
                <w:szCs w:val="20"/>
                <w:lang w:eastAsia="en-GB"/>
              </w:rPr>
            </w:pPr>
            <w:r>
              <w:rPr>
                <w:rFonts w:cstheme="minorHAnsi"/>
                <w:bCs/>
                <w:color w:val="000000"/>
                <w:sz w:val="20"/>
                <w:szCs w:val="20"/>
                <w:lang w:eastAsia="en-GB"/>
              </w:rPr>
              <w:t xml:space="preserve">£46,662 </w:t>
            </w:r>
            <w:r w:rsidRPr="00C025B1">
              <w:rPr>
                <w:rFonts w:cstheme="minorHAnsi"/>
                <w:bCs/>
                <w:color w:val="000000"/>
                <w:sz w:val="20"/>
                <w:szCs w:val="20"/>
                <w:lang w:eastAsia="en-GB"/>
              </w:rPr>
              <w:t>towards the improvement of the</w:t>
            </w:r>
            <w:r>
              <w:rPr>
                <w:rFonts w:cstheme="minorHAnsi"/>
                <w:bCs/>
                <w:color w:val="000000"/>
                <w:sz w:val="20"/>
                <w:szCs w:val="20"/>
                <w:lang w:eastAsia="en-GB"/>
              </w:rPr>
              <w:t xml:space="preserve"> </w:t>
            </w:r>
            <w:r w:rsidRPr="00C025B1">
              <w:rPr>
                <w:rFonts w:cstheme="minorHAnsi"/>
                <w:bCs/>
                <w:color w:val="000000"/>
                <w:sz w:val="20"/>
                <w:szCs w:val="20"/>
                <w:lang w:eastAsia="en-GB"/>
              </w:rPr>
              <w:t>A2 bring site on Mierscourt Road and the Hoath Road Household Waste Site</w:t>
            </w:r>
          </w:p>
        </w:tc>
      </w:tr>
      <w:tr w:rsidR="00AE27E7" w:rsidRPr="00FE0585" w14:paraId="579E75D3" w14:textId="77777777" w:rsidTr="004C1E61">
        <w:tc>
          <w:tcPr>
            <w:tcW w:w="1998" w:type="dxa"/>
          </w:tcPr>
          <w:p w14:paraId="76272945" w14:textId="77777777" w:rsidR="00AE27E7" w:rsidRDefault="00AE27E7" w:rsidP="00AE27E7">
            <w:pPr>
              <w:spacing w:after="0" w:line="240" w:lineRule="auto"/>
              <w:rPr>
                <w:rFonts w:cstheme="minorHAnsi"/>
                <w:bCs/>
                <w:sz w:val="20"/>
                <w:szCs w:val="20"/>
              </w:rPr>
            </w:pPr>
          </w:p>
        </w:tc>
        <w:tc>
          <w:tcPr>
            <w:tcW w:w="1598" w:type="dxa"/>
          </w:tcPr>
          <w:p w14:paraId="57673E37" w14:textId="0BB66487" w:rsidR="00AE27E7" w:rsidRPr="00FE0585" w:rsidRDefault="00AE27E7" w:rsidP="00AE27E7">
            <w:pPr>
              <w:rPr>
                <w:rFonts w:cstheme="minorHAnsi"/>
                <w:bCs/>
                <w:sz w:val="20"/>
                <w:szCs w:val="20"/>
              </w:rPr>
            </w:pPr>
            <w:r>
              <w:rPr>
                <w:rFonts w:cstheme="minorHAnsi"/>
                <w:bCs/>
                <w:sz w:val="20"/>
                <w:szCs w:val="20"/>
              </w:rPr>
              <w:t>MC/18/2898</w:t>
            </w:r>
          </w:p>
        </w:tc>
        <w:tc>
          <w:tcPr>
            <w:tcW w:w="2313" w:type="dxa"/>
          </w:tcPr>
          <w:p w14:paraId="2ECAB174" w14:textId="6F3B58C5" w:rsidR="00AE27E7" w:rsidRPr="00FE0585" w:rsidRDefault="00AE27E7" w:rsidP="00AE27E7">
            <w:pPr>
              <w:rPr>
                <w:rFonts w:cstheme="minorHAnsi"/>
                <w:bCs/>
                <w:sz w:val="20"/>
                <w:szCs w:val="20"/>
              </w:rPr>
            </w:pPr>
            <w:r>
              <w:rPr>
                <w:rFonts w:cstheme="minorHAnsi"/>
                <w:bCs/>
                <w:sz w:val="20"/>
                <w:szCs w:val="20"/>
              </w:rPr>
              <w:t>Land west of Station Road, Rainham</w:t>
            </w:r>
          </w:p>
        </w:tc>
        <w:tc>
          <w:tcPr>
            <w:tcW w:w="2596" w:type="dxa"/>
          </w:tcPr>
          <w:p w14:paraId="31067114" w14:textId="52C97394" w:rsidR="00AE27E7" w:rsidRPr="00EB2FB3" w:rsidRDefault="00AE27E7" w:rsidP="00AE27E7">
            <w:pPr>
              <w:spacing w:after="0" w:line="240" w:lineRule="auto"/>
              <w:rPr>
                <w:rFonts w:cstheme="minorHAnsi"/>
                <w:bCs/>
                <w:color w:val="000000"/>
                <w:sz w:val="20"/>
                <w:szCs w:val="20"/>
                <w:lang w:eastAsia="en-GB"/>
              </w:rPr>
            </w:pPr>
            <w:r>
              <w:rPr>
                <w:rFonts w:cstheme="minorHAnsi"/>
                <w:bCs/>
                <w:sz w:val="20"/>
                <w:szCs w:val="20"/>
              </w:rPr>
              <w:t xml:space="preserve">Outline </w:t>
            </w:r>
            <w:r w:rsidRPr="00B61A6D">
              <w:rPr>
                <w:rFonts w:cstheme="minorHAnsi"/>
                <w:bCs/>
                <w:sz w:val="20"/>
                <w:szCs w:val="20"/>
              </w:rPr>
              <w:t>up to 76 dwellings</w:t>
            </w:r>
          </w:p>
        </w:tc>
        <w:tc>
          <w:tcPr>
            <w:tcW w:w="5448" w:type="dxa"/>
          </w:tcPr>
          <w:p w14:paraId="5F2CE01C" w14:textId="75A31CBB" w:rsidR="00AE27E7" w:rsidRPr="00974227" w:rsidRDefault="00AE27E7" w:rsidP="00AE27E7">
            <w:pPr>
              <w:spacing w:after="0" w:line="240" w:lineRule="auto"/>
              <w:rPr>
                <w:rFonts w:cstheme="minorHAnsi"/>
                <w:bCs/>
                <w:color w:val="000000"/>
                <w:sz w:val="20"/>
                <w:szCs w:val="20"/>
                <w:lang w:eastAsia="en-GB"/>
              </w:rPr>
            </w:pPr>
            <w:r>
              <w:rPr>
                <w:rFonts w:cstheme="minorHAnsi"/>
                <w:bCs/>
                <w:color w:val="000000"/>
                <w:sz w:val="20"/>
                <w:szCs w:val="20"/>
                <w:lang w:eastAsia="en-GB"/>
              </w:rPr>
              <w:t>£12,833.74 t</w:t>
            </w:r>
            <w:r w:rsidRPr="00B61A6D">
              <w:rPr>
                <w:rFonts w:cstheme="minorHAnsi"/>
                <w:bCs/>
                <w:color w:val="000000"/>
                <w:sz w:val="20"/>
                <w:szCs w:val="20"/>
                <w:lang w:eastAsia="en-GB"/>
              </w:rPr>
              <w:t>owards the provision of waste and recycling facilities</w:t>
            </w:r>
          </w:p>
        </w:tc>
      </w:tr>
      <w:tr w:rsidR="00AE27E7" w:rsidRPr="00FE0585" w14:paraId="376CEB9B" w14:textId="77777777" w:rsidTr="004C1E61">
        <w:tc>
          <w:tcPr>
            <w:tcW w:w="1998" w:type="dxa"/>
          </w:tcPr>
          <w:p w14:paraId="766CCF71" w14:textId="77777777" w:rsidR="00AE27E7" w:rsidRDefault="00AE27E7" w:rsidP="00AE27E7">
            <w:pPr>
              <w:spacing w:after="0" w:line="240" w:lineRule="auto"/>
              <w:rPr>
                <w:rFonts w:cstheme="minorHAnsi"/>
                <w:bCs/>
                <w:sz w:val="20"/>
                <w:szCs w:val="20"/>
              </w:rPr>
            </w:pPr>
          </w:p>
        </w:tc>
        <w:tc>
          <w:tcPr>
            <w:tcW w:w="1598" w:type="dxa"/>
          </w:tcPr>
          <w:p w14:paraId="475F0C99" w14:textId="2B12B6E5" w:rsidR="00AE27E7" w:rsidRDefault="00AE27E7" w:rsidP="00AE27E7">
            <w:pPr>
              <w:rPr>
                <w:rFonts w:cstheme="minorHAnsi"/>
                <w:bCs/>
                <w:sz w:val="20"/>
                <w:szCs w:val="20"/>
              </w:rPr>
            </w:pPr>
            <w:r>
              <w:rPr>
                <w:rFonts w:cstheme="minorHAnsi"/>
                <w:bCs/>
                <w:sz w:val="20"/>
                <w:szCs w:val="20"/>
              </w:rPr>
              <w:t>MC/15/4539</w:t>
            </w:r>
          </w:p>
        </w:tc>
        <w:tc>
          <w:tcPr>
            <w:tcW w:w="2313" w:type="dxa"/>
          </w:tcPr>
          <w:p w14:paraId="24732ED0" w14:textId="07FF2BD0" w:rsidR="00AE27E7" w:rsidRDefault="00AE27E7" w:rsidP="00AE27E7">
            <w:pPr>
              <w:rPr>
                <w:rFonts w:cstheme="minorHAnsi"/>
                <w:bCs/>
                <w:sz w:val="20"/>
                <w:szCs w:val="20"/>
              </w:rPr>
            </w:pPr>
            <w:r w:rsidRPr="006232E6">
              <w:rPr>
                <w:rFonts w:cstheme="minorHAnsi"/>
                <w:bCs/>
                <w:sz w:val="20"/>
                <w:szCs w:val="20"/>
              </w:rPr>
              <w:t>Land To The East Of Mierscourt Road / South Of Oastview Rainham</w:t>
            </w:r>
          </w:p>
        </w:tc>
        <w:tc>
          <w:tcPr>
            <w:tcW w:w="2596" w:type="dxa"/>
          </w:tcPr>
          <w:p w14:paraId="71D7A43F" w14:textId="63407C03" w:rsidR="00AE27E7" w:rsidRDefault="00AE27E7" w:rsidP="00AE27E7">
            <w:pPr>
              <w:spacing w:after="0" w:line="240" w:lineRule="auto"/>
              <w:rPr>
                <w:rFonts w:cstheme="minorHAnsi"/>
                <w:bCs/>
                <w:sz w:val="20"/>
                <w:szCs w:val="20"/>
              </w:rPr>
            </w:pPr>
            <w:r>
              <w:rPr>
                <w:rFonts w:cstheme="minorHAnsi"/>
                <w:bCs/>
                <w:sz w:val="20"/>
                <w:szCs w:val="20"/>
              </w:rPr>
              <w:t>134 dwellings</w:t>
            </w:r>
          </w:p>
        </w:tc>
        <w:tc>
          <w:tcPr>
            <w:tcW w:w="5448" w:type="dxa"/>
          </w:tcPr>
          <w:p w14:paraId="7BD62AAE" w14:textId="08B00E88" w:rsidR="00AE27E7" w:rsidRPr="006232E6" w:rsidRDefault="00AE27E7" w:rsidP="00AE27E7">
            <w:pPr>
              <w:spacing w:after="0" w:line="240" w:lineRule="auto"/>
              <w:rPr>
                <w:rFonts w:cstheme="minorHAnsi"/>
                <w:bCs/>
                <w:color w:val="000000"/>
                <w:sz w:val="20"/>
                <w:szCs w:val="20"/>
                <w:lang w:eastAsia="en-GB"/>
              </w:rPr>
            </w:pPr>
            <w:r>
              <w:rPr>
                <w:rFonts w:cstheme="minorHAnsi"/>
                <w:bCs/>
                <w:color w:val="000000"/>
                <w:sz w:val="20"/>
                <w:szCs w:val="20"/>
                <w:lang w:eastAsia="en-GB"/>
              </w:rPr>
              <w:t xml:space="preserve">£20,289 </w:t>
            </w:r>
            <w:r w:rsidRPr="006232E6">
              <w:rPr>
                <w:rFonts w:cstheme="minorHAnsi"/>
                <w:bCs/>
                <w:color w:val="000000"/>
                <w:sz w:val="20"/>
                <w:szCs w:val="20"/>
                <w:lang w:eastAsia="en-GB"/>
              </w:rPr>
              <w:t>towards the provision of Brown Bins for the properties within the Site, the</w:t>
            </w:r>
            <w:r>
              <w:rPr>
                <w:rFonts w:cstheme="minorHAnsi"/>
                <w:bCs/>
                <w:color w:val="000000"/>
                <w:sz w:val="20"/>
                <w:szCs w:val="20"/>
                <w:lang w:eastAsia="en-GB"/>
              </w:rPr>
              <w:t xml:space="preserve"> </w:t>
            </w:r>
            <w:r w:rsidRPr="006232E6">
              <w:rPr>
                <w:rFonts w:cstheme="minorHAnsi"/>
                <w:bCs/>
                <w:color w:val="000000"/>
                <w:sz w:val="20"/>
                <w:szCs w:val="20"/>
                <w:lang w:eastAsia="en-GB"/>
              </w:rPr>
              <w:t>provision of additional litter and canine bins within a two mile radius of the</w:t>
            </w:r>
            <w:r>
              <w:rPr>
                <w:rFonts w:cstheme="minorHAnsi"/>
                <w:bCs/>
                <w:color w:val="000000"/>
                <w:sz w:val="20"/>
                <w:szCs w:val="20"/>
                <w:lang w:eastAsia="en-GB"/>
              </w:rPr>
              <w:t xml:space="preserve"> </w:t>
            </w:r>
            <w:r w:rsidRPr="006232E6">
              <w:rPr>
                <w:rFonts w:cstheme="minorHAnsi"/>
                <w:bCs/>
                <w:color w:val="000000"/>
                <w:sz w:val="20"/>
                <w:szCs w:val="20"/>
                <w:lang w:eastAsia="en-GB"/>
              </w:rPr>
              <w:t xml:space="preserve">development, increasing </w:t>
            </w:r>
            <w:r>
              <w:rPr>
                <w:rFonts w:cstheme="minorHAnsi"/>
                <w:bCs/>
                <w:color w:val="000000"/>
                <w:sz w:val="20"/>
                <w:szCs w:val="20"/>
                <w:lang w:eastAsia="en-GB"/>
              </w:rPr>
              <w:t xml:space="preserve"> c</w:t>
            </w:r>
            <w:r w:rsidRPr="006232E6">
              <w:rPr>
                <w:rFonts w:cstheme="minorHAnsi"/>
                <w:bCs/>
                <w:color w:val="000000"/>
                <w:sz w:val="20"/>
                <w:szCs w:val="20"/>
                <w:lang w:eastAsia="en-GB"/>
              </w:rPr>
              <w:t>apacity of the bring site at the A2 Car park opposite Mierscourt Road , towards increasing capacity at the Heath Way Household</w:t>
            </w:r>
          </w:p>
          <w:p w14:paraId="78C4F80C" w14:textId="28902613" w:rsidR="00AE27E7" w:rsidRDefault="00AE27E7" w:rsidP="00AE27E7">
            <w:pPr>
              <w:spacing w:after="0" w:line="240" w:lineRule="auto"/>
              <w:rPr>
                <w:rFonts w:cstheme="minorHAnsi"/>
                <w:bCs/>
                <w:color w:val="000000"/>
                <w:sz w:val="20"/>
                <w:szCs w:val="20"/>
                <w:lang w:eastAsia="en-GB"/>
              </w:rPr>
            </w:pPr>
            <w:r w:rsidRPr="006232E6">
              <w:rPr>
                <w:rFonts w:cstheme="minorHAnsi"/>
                <w:bCs/>
                <w:color w:val="000000"/>
                <w:sz w:val="20"/>
                <w:szCs w:val="20"/>
                <w:lang w:eastAsia="en-GB"/>
              </w:rPr>
              <w:t>Waste Site and towards the printing of educational leaflets for residents of the</w:t>
            </w:r>
            <w:r>
              <w:rPr>
                <w:rFonts w:cstheme="minorHAnsi"/>
                <w:bCs/>
                <w:color w:val="000000"/>
                <w:sz w:val="20"/>
                <w:szCs w:val="20"/>
                <w:lang w:eastAsia="en-GB"/>
              </w:rPr>
              <w:t xml:space="preserve"> </w:t>
            </w:r>
            <w:r w:rsidRPr="006232E6">
              <w:rPr>
                <w:rFonts w:cstheme="minorHAnsi"/>
                <w:bCs/>
                <w:color w:val="000000"/>
                <w:sz w:val="20"/>
                <w:szCs w:val="20"/>
                <w:lang w:eastAsia="en-GB"/>
              </w:rPr>
              <w:t>new development regarding waste services including pest control and graffiti</w:t>
            </w:r>
            <w:r>
              <w:rPr>
                <w:rFonts w:cstheme="minorHAnsi"/>
                <w:bCs/>
                <w:color w:val="000000"/>
                <w:sz w:val="20"/>
                <w:szCs w:val="20"/>
                <w:lang w:eastAsia="en-GB"/>
              </w:rPr>
              <w:t xml:space="preserve"> </w:t>
            </w:r>
            <w:r w:rsidRPr="006232E6">
              <w:rPr>
                <w:rFonts w:cstheme="minorHAnsi"/>
                <w:bCs/>
                <w:color w:val="000000"/>
                <w:sz w:val="20"/>
                <w:szCs w:val="20"/>
                <w:lang w:eastAsia="en-GB"/>
              </w:rPr>
              <w:t>removal</w:t>
            </w:r>
          </w:p>
        </w:tc>
      </w:tr>
      <w:tr w:rsidR="00AE27E7" w:rsidRPr="00FE0585" w14:paraId="1315E439" w14:textId="77777777" w:rsidTr="004C1E61">
        <w:tc>
          <w:tcPr>
            <w:tcW w:w="1998" w:type="dxa"/>
          </w:tcPr>
          <w:p w14:paraId="5BAF100C" w14:textId="67C91B17" w:rsidR="00AE27E7" w:rsidRPr="00FE0585" w:rsidRDefault="00AE27E7" w:rsidP="00AE27E7">
            <w:pPr>
              <w:spacing w:after="0" w:line="240" w:lineRule="auto"/>
              <w:rPr>
                <w:rFonts w:cstheme="minorHAnsi"/>
                <w:bCs/>
                <w:sz w:val="20"/>
                <w:szCs w:val="20"/>
              </w:rPr>
            </w:pPr>
            <w:r>
              <w:rPr>
                <w:rFonts w:cstheme="minorHAnsi"/>
                <w:bCs/>
                <w:sz w:val="20"/>
                <w:szCs w:val="20"/>
              </w:rPr>
              <w:t>Public Rights of Way</w:t>
            </w:r>
          </w:p>
        </w:tc>
        <w:tc>
          <w:tcPr>
            <w:tcW w:w="1598" w:type="dxa"/>
          </w:tcPr>
          <w:p w14:paraId="660776CC" w14:textId="4408ED96" w:rsidR="00AE27E7" w:rsidRDefault="00AE27E7" w:rsidP="00AE27E7">
            <w:pPr>
              <w:rPr>
                <w:rFonts w:cstheme="minorHAnsi"/>
                <w:bCs/>
                <w:sz w:val="20"/>
                <w:szCs w:val="20"/>
              </w:rPr>
            </w:pPr>
            <w:r w:rsidRPr="00FE0585">
              <w:rPr>
                <w:rFonts w:cstheme="minorHAnsi"/>
                <w:bCs/>
                <w:sz w:val="20"/>
                <w:szCs w:val="20"/>
              </w:rPr>
              <w:t>MC/18/1307</w:t>
            </w:r>
          </w:p>
        </w:tc>
        <w:tc>
          <w:tcPr>
            <w:tcW w:w="2313" w:type="dxa"/>
          </w:tcPr>
          <w:p w14:paraId="4765532A" w14:textId="65C8EB87" w:rsidR="00AE27E7" w:rsidRDefault="00AE27E7" w:rsidP="00AE27E7">
            <w:pPr>
              <w:rPr>
                <w:rFonts w:cstheme="minorHAnsi"/>
                <w:bCs/>
                <w:sz w:val="20"/>
                <w:szCs w:val="20"/>
              </w:rPr>
            </w:pPr>
            <w:r w:rsidRPr="00FE0585">
              <w:rPr>
                <w:rFonts w:cstheme="minorHAnsi"/>
                <w:bCs/>
                <w:sz w:val="20"/>
                <w:szCs w:val="20"/>
              </w:rPr>
              <w:t>Bakersfield</w:t>
            </w:r>
            <w:r>
              <w:rPr>
                <w:rFonts w:cstheme="minorHAnsi"/>
                <w:bCs/>
                <w:sz w:val="20"/>
                <w:szCs w:val="20"/>
              </w:rPr>
              <w:t xml:space="preserve"> Phase 2</w:t>
            </w:r>
            <w:r w:rsidRPr="00FE0585">
              <w:rPr>
                <w:rFonts w:cstheme="minorHAnsi"/>
                <w:bCs/>
                <w:sz w:val="20"/>
                <w:szCs w:val="20"/>
              </w:rPr>
              <w:t>, Station Road, Rainham</w:t>
            </w:r>
          </w:p>
        </w:tc>
        <w:tc>
          <w:tcPr>
            <w:tcW w:w="2596" w:type="dxa"/>
          </w:tcPr>
          <w:p w14:paraId="36B6C80C" w14:textId="01999AFE" w:rsidR="00AE27E7" w:rsidRPr="00974227" w:rsidRDefault="00AE27E7" w:rsidP="00AE27E7">
            <w:pPr>
              <w:spacing w:after="0" w:line="240" w:lineRule="auto"/>
              <w:rPr>
                <w:rFonts w:cstheme="minorHAnsi"/>
                <w:bCs/>
                <w:color w:val="000000"/>
                <w:sz w:val="20"/>
                <w:szCs w:val="20"/>
                <w:lang w:eastAsia="en-GB"/>
              </w:rPr>
            </w:pPr>
            <w:r w:rsidRPr="00EB2FB3">
              <w:rPr>
                <w:rFonts w:cstheme="minorHAnsi"/>
                <w:bCs/>
                <w:color w:val="000000"/>
                <w:sz w:val="20"/>
                <w:szCs w:val="20"/>
                <w:lang w:eastAsia="en-GB"/>
              </w:rPr>
              <w:t>18</w:t>
            </w:r>
            <w:r w:rsidR="00057DD0">
              <w:rPr>
                <w:rFonts w:cstheme="minorHAnsi"/>
                <w:bCs/>
                <w:color w:val="000000"/>
                <w:sz w:val="20"/>
                <w:szCs w:val="20"/>
                <w:lang w:eastAsia="en-GB"/>
              </w:rPr>
              <w:t xml:space="preserve"> </w:t>
            </w:r>
            <w:r w:rsidRPr="00EB2FB3">
              <w:rPr>
                <w:rFonts w:cstheme="minorHAnsi"/>
                <w:bCs/>
                <w:color w:val="000000"/>
                <w:sz w:val="20"/>
                <w:szCs w:val="20"/>
                <w:lang w:eastAsia="en-GB"/>
              </w:rPr>
              <w:t>no 3-bedroom dwellings</w:t>
            </w:r>
          </w:p>
        </w:tc>
        <w:tc>
          <w:tcPr>
            <w:tcW w:w="5448" w:type="dxa"/>
          </w:tcPr>
          <w:p w14:paraId="1534510C" w14:textId="5B3260C2" w:rsidR="00AE27E7" w:rsidRPr="00FF1499" w:rsidRDefault="00AE27E7" w:rsidP="00AE27E7">
            <w:pPr>
              <w:spacing w:after="0" w:line="240" w:lineRule="auto"/>
              <w:rPr>
                <w:rFonts w:cstheme="minorHAnsi"/>
                <w:bCs/>
                <w:color w:val="000000"/>
                <w:sz w:val="20"/>
                <w:szCs w:val="20"/>
                <w:lang w:eastAsia="en-GB"/>
              </w:rPr>
            </w:pPr>
            <w:r w:rsidRPr="00974227">
              <w:rPr>
                <w:rFonts w:cstheme="minorHAnsi"/>
                <w:bCs/>
                <w:color w:val="000000"/>
                <w:sz w:val="20"/>
                <w:szCs w:val="20"/>
                <w:lang w:eastAsia="en-GB"/>
              </w:rPr>
              <w:t>£3,007.00</w:t>
            </w:r>
            <w:r>
              <w:rPr>
                <w:rFonts w:cstheme="minorHAnsi"/>
                <w:bCs/>
                <w:color w:val="000000"/>
                <w:sz w:val="20"/>
                <w:szCs w:val="20"/>
                <w:lang w:eastAsia="en-GB"/>
              </w:rPr>
              <w:t xml:space="preserve"> </w:t>
            </w:r>
            <w:r w:rsidRPr="00974227">
              <w:rPr>
                <w:rFonts w:cstheme="minorHAnsi"/>
                <w:bCs/>
                <w:color w:val="000000"/>
                <w:sz w:val="20"/>
                <w:szCs w:val="20"/>
                <w:lang w:eastAsia="en-GB"/>
              </w:rPr>
              <w:t>towards offsetting the increase in footfall impact of the Development</w:t>
            </w:r>
            <w:r>
              <w:rPr>
                <w:rFonts w:cstheme="minorHAnsi"/>
                <w:bCs/>
                <w:color w:val="000000"/>
                <w:sz w:val="20"/>
                <w:szCs w:val="20"/>
                <w:lang w:eastAsia="en-GB"/>
              </w:rPr>
              <w:t xml:space="preserve"> </w:t>
            </w:r>
            <w:r w:rsidRPr="00974227">
              <w:rPr>
                <w:rFonts w:cstheme="minorHAnsi"/>
                <w:bCs/>
                <w:color w:val="000000"/>
                <w:sz w:val="20"/>
                <w:szCs w:val="20"/>
                <w:lang w:eastAsia="en-GB"/>
              </w:rPr>
              <w:t>on the Saxon Shore Way</w:t>
            </w:r>
          </w:p>
        </w:tc>
      </w:tr>
      <w:tr w:rsidR="00AE27E7" w:rsidRPr="00FE0585" w14:paraId="086473BB" w14:textId="77777777" w:rsidTr="004C1E61">
        <w:tc>
          <w:tcPr>
            <w:tcW w:w="1998" w:type="dxa"/>
          </w:tcPr>
          <w:p w14:paraId="25802BE1" w14:textId="77777777" w:rsidR="00AE27E7" w:rsidRDefault="00AE27E7" w:rsidP="00AE27E7">
            <w:pPr>
              <w:spacing w:after="0" w:line="240" w:lineRule="auto"/>
              <w:rPr>
                <w:rFonts w:cstheme="minorHAnsi"/>
                <w:bCs/>
                <w:sz w:val="20"/>
                <w:szCs w:val="20"/>
              </w:rPr>
            </w:pPr>
          </w:p>
        </w:tc>
        <w:tc>
          <w:tcPr>
            <w:tcW w:w="1598" w:type="dxa"/>
          </w:tcPr>
          <w:p w14:paraId="412026B0" w14:textId="69130EA1" w:rsidR="00AE27E7" w:rsidRDefault="00AE27E7" w:rsidP="00AE27E7">
            <w:pPr>
              <w:rPr>
                <w:rFonts w:cstheme="minorHAnsi"/>
                <w:bCs/>
                <w:sz w:val="20"/>
                <w:szCs w:val="20"/>
              </w:rPr>
            </w:pPr>
            <w:r>
              <w:rPr>
                <w:rFonts w:cstheme="minorHAnsi"/>
                <w:bCs/>
                <w:sz w:val="20"/>
                <w:szCs w:val="20"/>
              </w:rPr>
              <w:t>MC/18/1796</w:t>
            </w:r>
          </w:p>
        </w:tc>
        <w:tc>
          <w:tcPr>
            <w:tcW w:w="2313" w:type="dxa"/>
          </w:tcPr>
          <w:p w14:paraId="09790083" w14:textId="762AC3A3" w:rsidR="00AE27E7" w:rsidRDefault="00AE27E7" w:rsidP="00AE27E7">
            <w:pPr>
              <w:rPr>
                <w:rFonts w:cstheme="minorHAnsi"/>
                <w:bCs/>
                <w:sz w:val="20"/>
                <w:szCs w:val="20"/>
              </w:rPr>
            </w:pPr>
            <w:r>
              <w:rPr>
                <w:rFonts w:cstheme="minorHAnsi"/>
                <w:bCs/>
                <w:sz w:val="20"/>
                <w:szCs w:val="20"/>
              </w:rPr>
              <w:t>Land south of Lower Rainham Road (known as Woolley’s Orchard), Rainham</w:t>
            </w:r>
          </w:p>
        </w:tc>
        <w:tc>
          <w:tcPr>
            <w:tcW w:w="2596" w:type="dxa"/>
          </w:tcPr>
          <w:p w14:paraId="37F431B4" w14:textId="1641FA5E" w:rsidR="00AE27E7" w:rsidRPr="00974227" w:rsidRDefault="00AE27E7" w:rsidP="00AE27E7">
            <w:pPr>
              <w:spacing w:after="0" w:line="240" w:lineRule="auto"/>
              <w:rPr>
                <w:rFonts w:cstheme="minorHAnsi"/>
                <w:bCs/>
                <w:color w:val="000000"/>
                <w:sz w:val="20"/>
                <w:szCs w:val="20"/>
                <w:lang w:eastAsia="en-GB"/>
              </w:rPr>
            </w:pPr>
            <w:r>
              <w:rPr>
                <w:rFonts w:cstheme="minorHAnsi"/>
                <w:bCs/>
                <w:sz w:val="20"/>
                <w:szCs w:val="20"/>
              </w:rPr>
              <w:t xml:space="preserve">Outline </w:t>
            </w:r>
            <w:r w:rsidRPr="00EB2FB3">
              <w:rPr>
                <w:rFonts w:cstheme="minorHAnsi"/>
                <w:bCs/>
                <w:sz w:val="20"/>
                <w:szCs w:val="20"/>
              </w:rPr>
              <w:t>up to 202 residential dwellings</w:t>
            </w:r>
          </w:p>
        </w:tc>
        <w:tc>
          <w:tcPr>
            <w:tcW w:w="5448" w:type="dxa"/>
          </w:tcPr>
          <w:p w14:paraId="02155B83" w14:textId="1D253879" w:rsidR="00AE27E7" w:rsidRPr="00FF1499" w:rsidRDefault="00AE27E7" w:rsidP="00AE27E7">
            <w:pPr>
              <w:spacing w:after="0" w:line="240" w:lineRule="auto"/>
              <w:rPr>
                <w:rFonts w:cstheme="minorHAnsi"/>
                <w:bCs/>
                <w:color w:val="000000"/>
                <w:sz w:val="20"/>
                <w:szCs w:val="20"/>
                <w:lang w:eastAsia="en-GB"/>
              </w:rPr>
            </w:pPr>
            <w:r w:rsidRPr="00974227">
              <w:rPr>
                <w:rFonts w:cstheme="minorHAnsi"/>
                <w:bCs/>
                <w:color w:val="000000"/>
                <w:sz w:val="20"/>
                <w:szCs w:val="20"/>
                <w:lang w:eastAsia="en-GB"/>
              </w:rPr>
              <w:t>£5,232.00 towards the improvement of Medway</w:t>
            </w:r>
            <w:r>
              <w:rPr>
                <w:rFonts w:cstheme="minorHAnsi"/>
                <w:bCs/>
                <w:color w:val="000000"/>
                <w:sz w:val="20"/>
                <w:szCs w:val="20"/>
                <w:lang w:eastAsia="en-GB"/>
              </w:rPr>
              <w:t xml:space="preserve"> </w:t>
            </w:r>
            <w:r w:rsidRPr="00974227">
              <w:rPr>
                <w:rFonts w:cstheme="minorHAnsi"/>
                <w:bCs/>
                <w:color w:val="000000"/>
                <w:sz w:val="20"/>
                <w:szCs w:val="20"/>
                <w:lang w:eastAsia="en-GB"/>
              </w:rPr>
              <w:t>Public Rights of Way numbered GB5 and B6 respectively</w:t>
            </w:r>
          </w:p>
        </w:tc>
      </w:tr>
      <w:tr w:rsidR="00AE27E7" w:rsidRPr="00FE0585" w14:paraId="473B22E3" w14:textId="77777777" w:rsidTr="004C1E61">
        <w:tc>
          <w:tcPr>
            <w:tcW w:w="1998" w:type="dxa"/>
          </w:tcPr>
          <w:p w14:paraId="4D2E14E9" w14:textId="77777777" w:rsidR="00AE27E7" w:rsidRDefault="00AE27E7" w:rsidP="00AE27E7">
            <w:pPr>
              <w:spacing w:after="0" w:line="240" w:lineRule="auto"/>
              <w:rPr>
                <w:rFonts w:cstheme="minorHAnsi"/>
                <w:bCs/>
                <w:sz w:val="20"/>
                <w:szCs w:val="20"/>
              </w:rPr>
            </w:pPr>
          </w:p>
        </w:tc>
        <w:tc>
          <w:tcPr>
            <w:tcW w:w="1598" w:type="dxa"/>
          </w:tcPr>
          <w:p w14:paraId="7BE4FB98" w14:textId="6EB08209" w:rsidR="00AE27E7" w:rsidRDefault="00AE27E7" w:rsidP="00AE27E7">
            <w:pPr>
              <w:rPr>
                <w:rFonts w:cstheme="minorHAnsi"/>
                <w:bCs/>
                <w:sz w:val="20"/>
                <w:szCs w:val="20"/>
              </w:rPr>
            </w:pPr>
            <w:r>
              <w:rPr>
                <w:rFonts w:cstheme="minorHAnsi"/>
                <w:bCs/>
                <w:sz w:val="20"/>
                <w:szCs w:val="20"/>
              </w:rPr>
              <w:t>MC/18/3160</w:t>
            </w:r>
          </w:p>
        </w:tc>
        <w:tc>
          <w:tcPr>
            <w:tcW w:w="2313" w:type="dxa"/>
          </w:tcPr>
          <w:p w14:paraId="1A94E4F7" w14:textId="254A1076" w:rsidR="00AE27E7" w:rsidRDefault="00AE27E7" w:rsidP="00AE27E7">
            <w:pPr>
              <w:rPr>
                <w:rFonts w:cstheme="minorHAnsi"/>
                <w:bCs/>
                <w:sz w:val="20"/>
                <w:szCs w:val="20"/>
              </w:rPr>
            </w:pPr>
            <w:r w:rsidRPr="008800D0">
              <w:rPr>
                <w:rFonts w:cstheme="minorHAnsi"/>
                <w:bCs/>
                <w:sz w:val="20"/>
                <w:szCs w:val="20"/>
              </w:rPr>
              <w:t>Land Off Lower Rainham Road (West Of Station Road)</w:t>
            </w:r>
            <w:r>
              <w:rPr>
                <w:rFonts w:cstheme="minorHAnsi"/>
                <w:bCs/>
                <w:sz w:val="20"/>
                <w:szCs w:val="20"/>
              </w:rPr>
              <w:t xml:space="preserve">, </w:t>
            </w:r>
            <w:r w:rsidRPr="008800D0">
              <w:rPr>
                <w:rFonts w:cstheme="minorHAnsi"/>
                <w:bCs/>
                <w:sz w:val="20"/>
                <w:szCs w:val="20"/>
              </w:rPr>
              <w:t>Rainham</w:t>
            </w:r>
          </w:p>
        </w:tc>
        <w:tc>
          <w:tcPr>
            <w:tcW w:w="2596" w:type="dxa"/>
          </w:tcPr>
          <w:p w14:paraId="2895BFCC" w14:textId="1032D929" w:rsidR="00AE27E7" w:rsidRDefault="00AE27E7" w:rsidP="00AE27E7">
            <w:pPr>
              <w:spacing w:after="0" w:line="240" w:lineRule="auto"/>
              <w:rPr>
                <w:rFonts w:cstheme="minorHAnsi"/>
                <w:bCs/>
                <w:color w:val="000000"/>
                <w:sz w:val="20"/>
                <w:szCs w:val="20"/>
                <w:lang w:eastAsia="en-GB"/>
              </w:rPr>
            </w:pPr>
            <w:r>
              <w:rPr>
                <w:rFonts w:cstheme="minorHAnsi"/>
                <w:bCs/>
                <w:sz w:val="20"/>
                <w:szCs w:val="20"/>
              </w:rPr>
              <w:t xml:space="preserve">Outline </w:t>
            </w:r>
            <w:r w:rsidRPr="00EB2FB3">
              <w:rPr>
                <w:rFonts w:cstheme="minorHAnsi"/>
                <w:bCs/>
                <w:sz w:val="20"/>
                <w:szCs w:val="20"/>
              </w:rPr>
              <w:t>up to 64 dwellings</w:t>
            </w:r>
          </w:p>
        </w:tc>
        <w:tc>
          <w:tcPr>
            <w:tcW w:w="5448" w:type="dxa"/>
          </w:tcPr>
          <w:p w14:paraId="5D209D30" w14:textId="2E23A5A0" w:rsidR="00AE27E7" w:rsidRPr="00974227" w:rsidRDefault="00AE27E7" w:rsidP="00AE27E7">
            <w:pPr>
              <w:spacing w:after="0" w:line="240" w:lineRule="auto"/>
              <w:rPr>
                <w:rFonts w:cstheme="minorHAnsi"/>
                <w:bCs/>
                <w:color w:val="000000"/>
                <w:sz w:val="20"/>
                <w:szCs w:val="20"/>
                <w:lang w:eastAsia="en-GB"/>
              </w:rPr>
            </w:pPr>
            <w:r>
              <w:rPr>
                <w:rFonts w:cstheme="minorHAnsi"/>
                <w:bCs/>
                <w:color w:val="000000"/>
                <w:sz w:val="20"/>
                <w:szCs w:val="20"/>
                <w:lang w:eastAsia="en-GB"/>
              </w:rPr>
              <w:t xml:space="preserve">£3,200.00 </w:t>
            </w:r>
            <w:r w:rsidRPr="008C1A93">
              <w:rPr>
                <w:rFonts w:cstheme="minorHAnsi"/>
                <w:bCs/>
                <w:color w:val="000000"/>
                <w:sz w:val="20"/>
                <w:szCs w:val="20"/>
                <w:lang w:eastAsia="en-GB"/>
              </w:rPr>
              <w:t>towards surface improvement of the nearby Public Right of Ways GB5, GB6, GB44 and GB1 and the provision of signposts</w:t>
            </w:r>
          </w:p>
        </w:tc>
      </w:tr>
      <w:tr w:rsidR="00AE27E7" w:rsidRPr="00FE0585" w14:paraId="2CABE67D" w14:textId="77777777" w:rsidTr="004C1E61">
        <w:tc>
          <w:tcPr>
            <w:tcW w:w="1998" w:type="dxa"/>
          </w:tcPr>
          <w:p w14:paraId="0810CBAD" w14:textId="77777777" w:rsidR="00AE27E7" w:rsidRDefault="00AE27E7" w:rsidP="00AE27E7">
            <w:pPr>
              <w:spacing w:after="0" w:line="240" w:lineRule="auto"/>
              <w:rPr>
                <w:rFonts w:cstheme="minorHAnsi"/>
                <w:bCs/>
                <w:sz w:val="20"/>
                <w:szCs w:val="20"/>
              </w:rPr>
            </w:pPr>
          </w:p>
        </w:tc>
        <w:tc>
          <w:tcPr>
            <w:tcW w:w="1598" w:type="dxa"/>
          </w:tcPr>
          <w:p w14:paraId="07625BBB" w14:textId="1FC11079" w:rsidR="00AE27E7" w:rsidRDefault="00AE27E7" w:rsidP="00AE27E7">
            <w:pPr>
              <w:rPr>
                <w:rFonts w:cstheme="minorHAnsi"/>
                <w:bCs/>
                <w:sz w:val="20"/>
                <w:szCs w:val="20"/>
              </w:rPr>
            </w:pPr>
            <w:r>
              <w:rPr>
                <w:rFonts w:cstheme="minorHAnsi"/>
                <w:bCs/>
                <w:sz w:val="20"/>
                <w:szCs w:val="20"/>
              </w:rPr>
              <w:t xml:space="preserve">MC/17/3687  </w:t>
            </w:r>
          </w:p>
        </w:tc>
        <w:tc>
          <w:tcPr>
            <w:tcW w:w="2313" w:type="dxa"/>
          </w:tcPr>
          <w:p w14:paraId="6365CB08" w14:textId="1C31B680" w:rsidR="00AE27E7" w:rsidRPr="008800D0" w:rsidRDefault="00AE27E7" w:rsidP="00AE27E7">
            <w:pPr>
              <w:rPr>
                <w:rFonts w:cstheme="minorHAnsi"/>
                <w:bCs/>
                <w:sz w:val="20"/>
                <w:szCs w:val="20"/>
              </w:rPr>
            </w:pPr>
            <w:r w:rsidRPr="007940B9">
              <w:rPr>
                <w:rFonts w:cstheme="minorHAnsi"/>
                <w:bCs/>
                <w:sz w:val="20"/>
                <w:szCs w:val="20"/>
              </w:rPr>
              <w:t>Berengrave Nursery</w:t>
            </w:r>
            <w:r>
              <w:rPr>
                <w:rFonts w:cstheme="minorHAnsi"/>
                <w:bCs/>
                <w:sz w:val="20"/>
                <w:szCs w:val="20"/>
              </w:rPr>
              <w:t xml:space="preserve">, </w:t>
            </w:r>
            <w:r w:rsidRPr="007940B9">
              <w:rPr>
                <w:rFonts w:cstheme="minorHAnsi"/>
                <w:bCs/>
                <w:sz w:val="20"/>
                <w:szCs w:val="20"/>
              </w:rPr>
              <w:t>Berengrave Lane</w:t>
            </w:r>
            <w:r>
              <w:rPr>
                <w:rFonts w:cstheme="minorHAnsi"/>
                <w:bCs/>
                <w:sz w:val="20"/>
                <w:szCs w:val="20"/>
              </w:rPr>
              <w:t xml:space="preserve">, </w:t>
            </w:r>
            <w:r w:rsidRPr="007940B9">
              <w:rPr>
                <w:rFonts w:cstheme="minorHAnsi"/>
                <w:bCs/>
                <w:sz w:val="20"/>
                <w:szCs w:val="20"/>
              </w:rPr>
              <w:t>Rainham</w:t>
            </w:r>
          </w:p>
        </w:tc>
        <w:tc>
          <w:tcPr>
            <w:tcW w:w="2596" w:type="dxa"/>
          </w:tcPr>
          <w:p w14:paraId="5425035A" w14:textId="7FFD02F0" w:rsidR="00AE27E7" w:rsidRDefault="00AE27E7" w:rsidP="00AE27E7">
            <w:pPr>
              <w:spacing w:after="0" w:line="240" w:lineRule="auto"/>
              <w:rPr>
                <w:rFonts w:cstheme="minorHAnsi"/>
                <w:bCs/>
                <w:color w:val="000000"/>
                <w:sz w:val="20"/>
                <w:szCs w:val="20"/>
                <w:lang w:eastAsia="en-GB"/>
              </w:rPr>
            </w:pPr>
            <w:r>
              <w:rPr>
                <w:rFonts w:cstheme="minorHAnsi"/>
                <w:bCs/>
                <w:sz w:val="20"/>
                <w:szCs w:val="20"/>
              </w:rPr>
              <w:t>Outline for up</w:t>
            </w:r>
            <w:r w:rsidRPr="00EB2FB3">
              <w:rPr>
                <w:rFonts w:cstheme="minorHAnsi"/>
                <w:bCs/>
                <w:sz w:val="20"/>
                <w:szCs w:val="20"/>
              </w:rPr>
              <w:t xml:space="preserve">to 121 </w:t>
            </w:r>
            <w:r>
              <w:rPr>
                <w:rFonts w:cstheme="minorHAnsi"/>
                <w:bCs/>
                <w:sz w:val="20"/>
                <w:szCs w:val="20"/>
              </w:rPr>
              <w:t>r</w:t>
            </w:r>
            <w:r w:rsidRPr="00EB2FB3">
              <w:rPr>
                <w:rFonts w:cstheme="minorHAnsi"/>
                <w:bCs/>
                <w:sz w:val="20"/>
                <w:szCs w:val="20"/>
              </w:rPr>
              <w:t>esidential dwellings</w:t>
            </w:r>
          </w:p>
        </w:tc>
        <w:tc>
          <w:tcPr>
            <w:tcW w:w="5448" w:type="dxa"/>
          </w:tcPr>
          <w:p w14:paraId="532AD14A" w14:textId="13EBB254" w:rsidR="00AE27E7" w:rsidRDefault="00AE27E7" w:rsidP="00AE27E7">
            <w:pPr>
              <w:spacing w:after="0" w:line="240" w:lineRule="auto"/>
              <w:rPr>
                <w:rFonts w:cstheme="minorHAnsi"/>
                <w:bCs/>
                <w:color w:val="000000"/>
                <w:sz w:val="20"/>
                <w:szCs w:val="20"/>
                <w:lang w:eastAsia="en-GB"/>
              </w:rPr>
            </w:pPr>
            <w:r>
              <w:rPr>
                <w:rFonts w:cstheme="minorHAnsi"/>
                <w:bCs/>
                <w:color w:val="000000"/>
                <w:sz w:val="20"/>
                <w:szCs w:val="20"/>
                <w:lang w:eastAsia="en-GB"/>
              </w:rPr>
              <w:t>£6230</w:t>
            </w:r>
            <w:r w:rsidRPr="009735B0">
              <w:rPr>
                <w:rFonts w:cstheme="minorHAnsi"/>
                <w:bCs/>
                <w:color w:val="000000"/>
                <w:sz w:val="20"/>
                <w:szCs w:val="20"/>
                <w:lang w:eastAsia="en-GB"/>
              </w:rPr>
              <w:t xml:space="preserve"> towards the cost of provision of</w:t>
            </w:r>
            <w:r>
              <w:rPr>
                <w:rFonts w:cstheme="minorHAnsi"/>
                <w:bCs/>
                <w:color w:val="000000"/>
                <w:sz w:val="20"/>
                <w:szCs w:val="20"/>
                <w:lang w:eastAsia="en-GB"/>
              </w:rPr>
              <w:t xml:space="preserve"> </w:t>
            </w:r>
            <w:r w:rsidRPr="009735B0">
              <w:rPr>
                <w:rFonts w:cstheme="minorHAnsi"/>
                <w:bCs/>
                <w:color w:val="000000"/>
                <w:sz w:val="20"/>
                <w:szCs w:val="20"/>
                <w:lang w:eastAsia="en-GB"/>
              </w:rPr>
              <w:t xml:space="preserve">household receptacles and </w:t>
            </w:r>
            <w:r>
              <w:rPr>
                <w:rFonts w:cstheme="minorHAnsi"/>
                <w:bCs/>
                <w:color w:val="000000"/>
                <w:sz w:val="20"/>
                <w:szCs w:val="20"/>
                <w:lang w:eastAsia="en-GB"/>
              </w:rPr>
              <w:t>i</w:t>
            </w:r>
            <w:r w:rsidRPr="009735B0">
              <w:rPr>
                <w:rFonts w:cstheme="minorHAnsi"/>
                <w:bCs/>
                <w:color w:val="000000"/>
                <w:sz w:val="20"/>
                <w:szCs w:val="20"/>
                <w:lang w:eastAsia="en-GB"/>
              </w:rPr>
              <w:t>mprovements to local household waste and</w:t>
            </w:r>
            <w:r>
              <w:rPr>
                <w:rFonts w:cstheme="minorHAnsi"/>
                <w:bCs/>
                <w:color w:val="000000"/>
                <w:sz w:val="20"/>
                <w:szCs w:val="20"/>
                <w:lang w:eastAsia="en-GB"/>
              </w:rPr>
              <w:t xml:space="preserve"> </w:t>
            </w:r>
            <w:r w:rsidRPr="009735B0">
              <w:rPr>
                <w:rFonts w:cstheme="minorHAnsi"/>
                <w:bCs/>
                <w:color w:val="000000"/>
                <w:sz w:val="20"/>
                <w:szCs w:val="20"/>
                <w:lang w:eastAsia="en-GB"/>
              </w:rPr>
              <w:t xml:space="preserve">recycling centres required due to the impact of </w:t>
            </w:r>
            <w:r>
              <w:rPr>
                <w:rFonts w:cstheme="minorHAnsi"/>
                <w:bCs/>
                <w:color w:val="000000"/>
                <w:sz w:val="20"/>
                <w:szCs w:val="20"/>
                <w:lang w:eastAsia="en-GB"/>
              </w:rPr>
              <w:t>t</w:t>
            </w:r>
            <w:r w:rsidRPr="009735B0">
              <w:rPr>
                <w:rFonts w:cstheme="minorHAnsi"/>
                <w:bCs/>
                <w:color w:val="000000"/>
                <w:sz w:val="20"/>
                <w:szCs w:val="20"/>
                <w:lang w:eastAsia="en-GB"/>
              </w:rPr>
              <w:t>he Development</w:t>
            </w:r>
          </w:p>
        </w:tc>
      </w:tr>
      <w:tr w:rsidR="00AE27E7" w:rsidRPr="00FE0585" w14:paraId="12AAF92F" w14:textId="77777777" w:rsidTr="004C1E61">
        <w:tc>
          <w:tcPr>
            <w:tcW w:w="1998" w:type="dxa"/>
          </w:tcPr>
          <w:p w14:paraId="7E3656E3" w14:textId="77777777" w:rsidR="00AE27E7" w:rsidRDefault="00AE27E7" w:rsidP="00AE27E7">
            <w:pPr>
              <w:spacing w:after="0" w:line="240" w:lineRule="auto"/>
              <w:rPr>
                <w:rFonts w:cstheme="minorHAnsi"/>
                <w:bCs/>
                <w:sz w:val="20"/>
                <w:szCs w:val="20"/>
              </w:rPr>
            </w:pPr>
          </w:p>
        </w:tc>
        <w:tc>
          <w:tcPr>
            <w:tcW w:w="1598" w:type="dxa"/>
          </w:tcPr>
          <w:p w14:paraId="05B02E11" w14:textId="4CA1A894" w:rsidR="00AE27E7" w:rsidRDefault="00AE27E7" w:rsidP="00AE27E7">
            <w:pPr>
              <w:rPr>
                <w:rFonts w:cstheme="minorHAnsi"/>
                <w:bCs/>
                <w:sz w:val="20"/>
                <w:szCs w:val="20"/>
              </w:rPr>
            </w:pPr>
            <w:r>
              <w:rPr>
                <w:rFonts w:cstheme="minorHAnsi"/>
                <w:bCs/>
                <w:sz w:val="20"/>
                <w:szCs w:val="20"/>
              </w:rPr>
              <w:t>MC/19/3275</w:t>
            </w:r>
          </w:p>
        </w:tc>
        <w:tc>
          <w:tcPr>
            <w:tcW w:w="2313" w:type="dxa"/>
          </w:tcPr>
          <w:p w14:paraId="52E3EF5B" w14:textId="3796575C" w:rsidR="00AE27E7" w:rsidRPr="007940B9" w:rsidRDefault="00AE27E7" w:rsidP="00AE27E7">
            <w:pPr>
              <w:rPr>
                <w:rFonts w:cstheme="minorHAnsi"/>
                <w:bCs/>
                <w:sz w:val="20"/>
                <w:szCs w:val="20"/>
              </w:rPr>
            </w:pPr>
            <w:r w:rsidRPr="007940B9">
              <w:rPr>
                <w:rFonts w:cstheme="minorHAnsi"/>
                <w:bCs/>
                <w:sz w:val="20"/>
                <w:szCs w:val="20"/>
              </w:rPr>
              <w:t>Berengrave Nursery</w:t>
            </w:r>
            <w:r>
              <w:rPr>
                <w:rFonts w:cstheme="minorHAnsi"/>
                <w:bCs/>
                <w:sz w:val="20"/>
                <w:szCs w:val="20"/>
              </w:rPr>
              <w:t xml:space="preserve">, </w:t>
            </w:r>
            <w:r w:rsidRPr="007940B9">
              <w:rPr>
                <w:rFonts w:cstheme="minorHAnsi"/>
                <w:bCs/>
                <w:sz w:val="20"/>
                <w:szCs w:val="20"/>
              </w:rPr>
              <w:t>Berengrave Lane</w:t>
            </w:r>
            <w:r>
              <w:rPr>
                <w:rFonts w:cstheme="minorHAnsi"/>
                <w:bCs/>
                <w:sz w:val="20"/>
                <w:szCs w:val="20"/>
              </w:rPr>
              <w:t xml:space="preserve">, </w:t>
            </w:r>
            <w:r w:rsidRPr="007940B9">
              <w:rPr>
                <w:rFonts w:cstheme="minorHAnsi"/>
                <w:bCs/>
                <w:sz w:val="20"/>
                <w:szCs w:val="20"/>
              </w:rPr>
              <w:t>Rainham</w:t>
            </w:r>
          </w:p>
        </w:tc>
        <w:tc>
          <w:tcPr>
            <w:tcW w:w="2596" w:type="dxa"/>
          </w:tcPr>
          <w:p w14:paraId="7DDF70E3" w14:textId="237C1F05" w:rsidR="00AE27E7" w:rsidRDefault="00AE27E7" w:rsidP="00AE27E7">
            <w:pPr>
              <w:spacing w:after="0" w:line="240" w:lineRule="auto"/>
              <w:rPr>
                <w:rFonts w:cstheme="minorHAnsi"/>
                <w:bCs/>
                <w:color w:val="000000"/>
                <w:sz w:val="20"/>
                <w:szCs w:val="20"/>
                <w:lang w:eastAsia="en-GB"/>
              </w:rPr>
            </w:pPr>
            <w:r w:rsidRPr="00EB2FB3">
              <w:rPr>
                <w:rFonts w:cstheme="minorHAnsi"/>
                <w:bCs/>
                <w:sz w:val="20"/>
                <w:szCs w:val="20"/>
              </w:rPr>
              <w:t>60 dwellings</w:t>
            </w:r>
            <w:r>
              <w:rPr>
                <w:rFonts w:cstheme="minorHAnsi"/>
                <w:bCs/>
                <w:sz w:val="20"/>
                <w:szCs w:val="20"/>
              </w:rPr>
              <w:t xml:space="preserve"> r</w:t>
            </w:r>
            <w:r w:rsidRPr="00EB2FB3">
              <w:rPr>
                <w:rFonts w:cstheme="minorHAnsi"/>
                <w:bCs/>
                <w:sz w:val="20"/>
                <w:szCs w:val="20"/>
              </w:rPr>
              <w:t>epresenting a net increase of 18 new</w:t>
            </w:r>
            <w:r>
              <w:rPr>
                <w:rFonts w:cstheme="minorHAnsi"/>
                <w:bCs/>
                <w:sz w:val="20"/>
                <w:szCs w:val="20"/>
              </w:rPr>
              <w:t xml:space="preserve"> </w:t>
            </w:r>
            <w:r w:rsidRPr="00EB2FB3">
              <w:rPr>
                <w:rFonts w:cstheme="minorHAnsi"/>
                <w:bCs/>
                <w:sz w:val="20"/>
                <w:szCs w:val="20"/>
              </w:rPr>
              <w:t>dwellings over and above</w:t>
            </w:r>
            <w:r>
              <w:rPr>
                <w:rFonts w:cstheme="minorHAnsi"/>
                <w:bCs/>
                <w:sz w:val="20"/>
                <w:szCs w:val="20"/>
              </w:rPr>
              <w:t xml:space="preserve"> </w:t>
            </w:r>
            <w:r w:rsidRPr="00EB2FB3">
              <w:rPr>
                <w:rFonts w:cstheme="minorHAnsi"/>
                <w:bCs/>
                <w:sz w:val="20"/>
                <w:szCs w:val="20"/>
              </w:rPr>
              <w:t>121 dwellings granted under outline application</w:t>
            </w:r>
            <w:r>
              <w:rPr>
                <w:rFonts w:cstheme="minorHAnsi"/>
                <w:bCs/>
                <w:sz w:val="20"/>
                <w:szCs w:val="20"/>
              </w:rPr>
              <w:t xml:space="preserve"> </w:t>
            </w:r>
            <w:r w:rsidRPr="00EB2FB3">
              <w:rPr>
                <w:rFonts w:cstheme="minorHAnsi"/>
                <w:bCs/>
                <w:sz w:val="20"/>
                <w:szCs w:val="20"/>
              </w:rPr>
              <w:t>MC/17/3687</w:t>
            </w:r>
          </w:p>
        </w:tc>
        <w:tc>
          <w:tcPr>
            <w:tcW w:w="5448" w:type="dxa"/>
          </w:tcPr>
          <w:p w14:paraId="0D626435" w14:textId="2AFE6E6F" w:rsidR="00AE27E7" w:rsidRDefault="00AE27E7" w:rsidP="00AE27E7">
            <w:pPr>
              <w:spacing w:after="0" w:line="240" w:lineRule="auto"/>
              <w:rPr>
                <w:rFonts w:cstheme="minorHAnsi"/>
                <w:bCs/>
                <w:color w:val="000000"/>
                <w:sz w:val="20"/>
                <w:szCs w:val="20"/>
                <w:lang w:eastAsia="en-GB"/>
              </w:rPr>
            </w:pPr>
            <w:r>
              <w:rPr>
                <w:rFonts w:cstheme="minorHAnsi"/>
                <w:bCs/>
                <w:color w:val="000000"/>
                <w:sz w:val="20"/>
                <w:szCs w:val="20"/>
                <w:lang w:eastAsia="en-GB"/>
              </w:rPr>
              <w:t xml:space="preserve">£934.50 </w:t>
            </w:r>
            <w:r w:rsidRPr="009735B0">
              <w:rPr>
                <w:rFonts w:cstheme="minorHAnsi"/>
                <w:bCs/>
                <w:color w:val="000000"/>
                <w:sz w:val="20"/>
                <w:szCs w:val="20"/>
                <w:lang w:eastAsia="en-GB"/>
              </w:rPr>
              <w:t>towards the cost of enhancing footpaths GB5 and GB6</w:t>
            </w:r>
          </w:p>
        </w:tc>
      </w:tr>
      <w:tr w:rsidR="00AE27E7" w:rsidRPr="00FE0585" w14:paraId="7CD5CF96" w14:textId="77777777" w:rsidTr="004C1E61">
        <w:tc>
          <w:tcPr>
            <w:tcW w:w="1998" w:type="dxa"/>
          </w:tcPr>
          <w:p w14:paraId="156B313F" w14:textId="77777777" w:rsidR="00AE27E7" w:rsidRPr="00FE0585" w:rsidRDefault="00AE27E7" w:rsidP="00AE27E7">
            <w:pPr>
              <w:spacing w:after="0" w:line="240" w:lineRule="auto"/>
              <w:rPr>
                <w:rFonts w:cstheme="minorHAnsi"/>
                <w:bCs/>
                <w:sz w:val="20"/>
                <w:szCs w:val="20"/>
              </w:rPr>
            </w:pPr>
          </w:p>
        </w:tc>
        <w:tc>
          <w:tcPr>
            <w:tcW w:w="1598" w:type="dxa"/>
          </w:tcPr>
          <w:p w14:paraId="4C4D0166" w14:textId="3C687C65" w:rsidR="00AE27E7" w:rsidRDefault="00AE27E7" w:rsidP="00AE27E7">
            <w:pPr>
              <w:rPr>
                <w:rFonts w:cstheme="minorHAnsi"/>
                <w:bCs/>
                <w:sz w:val="20"/>
                <w:szCs w:val="20"/>
              </w:rPr>
            </w:pPr>
            <w:r>
              <w:rPr>
                <w:rFonts w:cstheme="minorHAnsi"/>
                <w:bCs/>
                <w:sz w:val="20"/>
                <w:szCs w:val="20"/>
              </w:rPr>
              <w:t>MC/19/2532</w:t>
            </w:r>
          </w:p>
        </w:tc>
        <w:tc>
          <w:tcPr>
            <w:tcW w:w="2313" w:type="dxa"/>
          </w:tcPr>
          <w:p w14:paraId="0F791293" w14:textId="77777777" w:rsidR="00AE27E7" w:rsidRPr="00EB2FB3" w:rsidRDefault="00AE27E7" w:rsidP="00AE27E7">
            <w:pPr>
              <w:spacing w:after="0" w:line="240" w:lineRule="auto"/>
              <w:rPr>
                <w:rFonts w:cstheme="minorHAnsi"/>
                <w:bCs/>
                <w:sz w:val="20"/>
                <w:szCs w:val="20"/>
              </w:rPr>
            </w:pPr>
            <w:r w:rsidRPr="00EB2FB3">
              <w:rPr>
                <w:rFonts w:cstheme="minorHAnsi"/>
                <w:bCs/>
                <w:sz w:val="20"/>
                <w:szCs w:val="20"/>
              </w:rPr>
              <w:t>Land At The Maltings</w:t>
            </w:r>
          </w:p>
          <w:p w14:paraId="413B72C8" w14:textId="32CA49C0" w:rsidR="00AE27E7" w:rsidRDefault="00AE27E7" w:rsidP="00AE27E7">
            <w:pPr>
              <w:rPr>
                <w:rFonts w:cstheme="minorHAnsi"/>
                <w:bCs/>
                <w:sz w:val="20"/>
                <w:szCs w:val="20"/>
              </w:rPr>
            </w:pPr>
            <w:r w:rsidRPr="00EB2FB3">
              <w:rPr>
                <w:rFonts w:cstheme="minorHAnsi"/>
                <w:bCs/>
                <w:sz w:val="20"/>
                <w:szCs w:val="20"/>
              </w:rPr>
              <w:t>Rainham</w:t>
            </w:r>
          </w:p>
        </w:tc>
        <w:tc>
          <w:tcPr>
            <w:tcW w:w="2596" w:type="dxa"/>
          </w:tcPr>
          <w:p w14:paraId="20AF3C7F" w14:textId="157C1502" w:rsidR="00AE27E7" w:rsidRDefault="00AE27E7" w:rsidP="00AE27E7">
            <w:pPr>
              <w:spacing w:after="0" w:line="240" w:lineRule="auto"/>
              <w:rPr>
                <w:rFonts w:cstheme="minorHAnsi"/>
                <w:bCs/>
                <w:sz w:val="20"/>
                <w:szCs w:val="20"/>
              </w:rPr>
            </w:pPr>
            <w:r>
              <w:rPr>
                <w:rFonts w:cstheme="minorHAnsi"/>
                <w:bCs/>
                <w:sz w:val="20"/>
                <w:szCs w:val="20"/>
              </w:rPr>
              <w:t>29 dwellings</w:t>
            </w:r>
          </w:p>
        </w:tc>
        <w:tc>
          <w:tcPr>
            <w:tcW w:w="5448" w:type="dxa"/>
          </w:tcPr>
          <w:p w14:paraId="7DB0A5CE" w14:textId="3D99F024" w:rsidR="00AE27E7" w:rsidRPr="00FF1499" w:rsidRDefault="00AE27E7" w:rsidP="00AE27E7">
            <w:pPr>
              <w:spacing w:after="0" w:line="240" w:lineRule="auto"/>
              <w:rPr>
                <w:rFonts w:cstheme="minorHAnsi"/>
                <w:bCs/>
                <w:color w:val="000000"/>
                <w:sz w:val="20"/>
                <w:szCs w:val="20"/>
                <w:lang w:eastAsia="en-GB"/>
              </w:rPr>
            </w:pPr>
            <w:r>
              <w:rPr>
                <w:rFonts w:cstheme="minorHAnsi"/>
                <w:bCs/>
                <w:color w:val="000000"/>
                <w:sz w:val="20"/>
                <w:szCs w:val="20"/>
                <w:lang w:eastAsia="en-GB"/>
              </w:rPr>
              <w:t xml:space="preserve">£5,200 </w:t>
            </w:r>
            <w:r w:rsidRPr="005F7ABE">
              <w:rPr>
                <w:rFonts w:cstheme="minorHAnsi"/>
                <w:bCs/>
                <w:color w:val="000000"/>
                <w:sz w:val="20"/>
                <w:szCs w:val="20"/>
                <w:lang w:eastAsia="en-GB"/>
              </w:rPr>
              <w:t>towards the provision of improvements to footpath GB12 and</w:t>
            </w:r>
            <w:r>
              <w:rPr>
                <w:rFonts w:cstheme="minorHAnsi"/>
                <w:bCs/>
                <w:color w:val="000000"/>
                <w:sz w:val="20"/>
                <w:szCs w:val="20"/>
                <w:lang w:eastAsia="en-GB"/>
              </w:rPr>
              <w:t xml:space="preserve"> </w:t>
            </w:r>
            <w:r w:rsidRPr="005F7ABE">
              <w:rPr>
                <w:rFonts w:cstheme="minorHAnsi"/>
                <w:bCs/>
                <w:color w:val="000000"/>
                <w:sz w:val="20"/>
                <w:szCs w:val="20"/>
                <w:lang w:eastAsia="en-GB"/>
              </w:rPr>
              <w:t>the provision of mitigation measures arising from the increased usage of local public rights of way in the vicinity of the Site, including GB13 and GB16</w:t>
            </w:r>
          </w:p>
        </w:tc>
      </w:tr>
      <w:tr w:rsidR="00AE27E7" w:rsidRPr="00FE0585" w14:paraId="158E558E" w14:textId="77777777" w:rsidTr="004C1E61">
        <w:tc>
          <w:tcPr>
            <w:tcW w:w="1998" w:type="dxa"/>
          </w:tcPr>
          <w:p w14:paraId="30698E63" w14:textId="77777777" w:rsidR="00AE27E7" w:rsidRPr="00FE0585" w:rsidRDefault="00AE27E7" w:rsidP="00AE27E7">
            <w:pPr>
              <w:spacing w:after="0" w:line="240" w:lineRule="auto"/>
              <w:rPr>
                <w:rFonts w:cstheme="minorHAnsi"/>
                <w:bCs/>
                <w:sz w:val="20"/>
                <w:szCs w:val="20"/>
              </w:rPr>
            </w:pPr>
          </w:p>
        </w:tc>
        <w:tc>
          <w:tcPr>
            <w:tcW w:w="1598" w:type="dxa"/>
          </w:tcPr>
          <w:p w14:paraId="5C882C2D" w14:textId="11E92FB3" w:rsidR="00AE27E7" w:rsidRDefault="00AE27E7" w:rsidP="00AE27E7">
            <w:pPr>
              <w:rPr>
                <w:rFonts w:cstheme="minorHAnsi"/>
                <w:bCs/>
                <w:sz w:val="20"/>
                <w:szCs w:val="20"/>
              </w:rPr>
            </w:pPr>
            <w:r>
              <w:rPr>
                <w:rFonts w:cstheme="minorHAnsi"/>
                <w:bCs/>
                <w:sz w:val="20"/>
                <w:szCs w:val="20"/>
              </w:rPr>
              <w:t>MC/18/2898</w:t>
            </w:r>
          </w:p>
        </w:tc>
        <w:tc>
          <w:tcPr>
            <w:tcW w:w="2313" w:type="dxa"/>
          </w:tcPr>
          <w:p w14:paraId="6F13ADBC" w14:textId="39D7A50B" w:rsidR="00AE27E7" w:rsidRPr="00EB2FB3" w:rsidRDefault="00AE27E7" w:rsidP="00AE27E7">
            <w:pPr>
              <w:spacing w:after="0" w:line="240" w:lineRule="auto"/>
              <w:rPr>
                <w:rFonts w:cstheme="minorHAnsi"/>
                <w:bCs/>
                <w:sz w:val="20"/>
                <w:szCs w:val="20"/>
              </w:rPr>
            </w:pPr>
            <w:r>
              <w:rPr>
                <w:rFonts w:cstheme="minorHAnsi"/>
                <w:bCs/>
                <w:sz w:val="20"/>
                <w:szCs w:val="20"/>
              </w:rPr>
              <w:t>Land west of Station Road, Rainham</w:t>
            </w:r>
          </w:p>
        </w:tc>
        <w:tc>
          <w:tcPr>
            <w:tcW w:w="2596" w:type="dxa"/>
          </w:tcPr>
          <w:p w14:paraId="60FCFB02" w14:textId="20E3679F" w:rsidR="00AE27E7" w:rsidRDefault="00AE27E7" w:rsidP="00AE27E7">
            <w:pPr>
              <w:spacing w:after="0" w:line="240" w:lineRule="auto"/>
              <w:rPr>
                <w:rFonts w:cstheme="minorHAnsi"/>
                <w:bCs/>
                <w:sz w:val="20"/>
                <w:szCs w:val="20"/>
              </w:rPr>
            </w:pPr>
            <w:r>
              <w:rPr>
                <w:rFonts w:cstheme="minorHAnsi"/>
                <w:bCs/>
                <w:sz w:val="20"/>
                <w:szCs w:val="20"/>
              </w:rPr>
              <w:t xml:space="preserve">Outline </w:t>
            </w:r>
            <w:r w:rsidRPr="00B61A6D">
              <w:rPr>
                <w:rFonts w:cstheme="minorHAnsi"/>
                <w:bCs/>
                <w:sz w:val="20"/>
                <w:szCs w:val="20"/>
              </w:rPr>
              <w:t>up to 76 dwellings</w:t>
            </w:r>
          </w:p>
        </w:tc>
        <w:tc>
          <w:tcPr>
            <w:tcW w:w="5448" w:type="dxa"/>
          </w:tcPr>
          <w:p w14:paraId="6436635A" w14:textId="0505277B" w:rsidR="00AE27E7" w:rsidRDefault="00AE27E7" w:rsidP="00AE27E7">
            <w:pPr>
              <w:spacing w:after="0" w:line="240" w:lineRule="auto"/>
              <w:rPr>
                <w:rFonts w:cstheme="minorHAnsi"/>
                <w:bCs/>
                <w:color w:val="000000"/>
                <w:sz w:val="20"/>
                <w:szCs w:val="20"/>
                <w:lang w:eastAsia="en-GB"/>
              </w:rPr>
            </w:pPr>
            <w:r>
              <w:rPr>
                <w:rFonts w:cstheme="minorHAnsi"/>
                <w:bCs/>
                <w:color w:val="000000"/>
                <w:sz w:val="20"/>
                <w:szCs w:val="20"/>
                <w:lang w:eastAsia="en-GB"/>
              </w:rPr>
              <w:t xml:space="preserve">£3,800 </w:t>
            </w:r>
            <w:r w:rsidRPr="00B61A6D">
              <w:rPr>
                <w:rFonts w:cstheme="minorHAnsi"/>
                <w:bCs/>
                <w:color w:val="000000"/>
                <w:sz w:val="20"/>
                <w:szCs w:val="20"/>
                <w:lang w:eastAsia="en-GB"/>
              </w:rPr>
              <w:t>Towards sustainably maintaining the riverside section of the Saxon Shore Way</w:t>
            </w:r>
          </w:p>
        </w:tc>
      </w:tr>
      <w:tr w:rsidR="00AE27E7" w:rsidRPr="00FE0585" w14:paraId="42C431C8" w14:textId="49FF640F" w:rsidTr="004C1E61">
        <w:tc>
          <w:tcPr>
            <w:tcW w:w="1998" w:type="dxa"/>
          </w:tcPr>
          <w:p w14:paraId="6A214F2F" w14:textId="77777777" w:rsidR="00AE27E7" w:rsidRPr="00FE0585" w:rsidRDefault="00AE27E7" w:rsidP="00AE27E7">
            <w:pPr>
              <w:spacing w:after="0" w:line="240" w:lineRule="auto"/>
              <w:rPr>
                <w:rFonts w:cstheme="minorHAnsi"/>
                <w:bCs/>
                <w:sz w:val="20"/>
                <w:szCs w:val="20"/>
              </w:rPr>
            </w:pPr>
            <w:r w:rsidRPr="00FE0585">
              <w:rPr>
                <w:rFonts w:cstheme="minorHAnsi"/>
                <w:bCs/>
                <w:sz w:val="20"/>
                <w:szCs w:val="20"/>
              </w:rPr>
              <w:t>Libraries</w:t>
            </w:r>
          </w:p>
        </w:tc>
        <w:tc>
          <w:tcPr>
            <w:tcW w:w="1598" w:type="dxa"/>
          </w:tcPr>
          <w:p w14:paraId="1AE79ECF" w14:textId="2C76E679" w:rsidR="00AE27E7" w:rsidRPr="00FE0585" w:rsidRDefault="00AE27E7" w:rsidP="00AE27E7">
            <w:pPr>
              <w:rPr>
                <w:rFonts w:cstheme="minorHAnsi"/>
                <w:bCs/>
                <w:color w:val="000000"/>
                <w:sz w:val="20"/>
                <w:szCs w:val="20"/>
                <w:lang w:eastAsia="en-GB"/>
              </w:rPr>
            </w:pPr>
            <w:r>
              <w:rPr>
                <w:rFonts w:cstheme="minorHAnsi"/>
                <w:bCs/>
                <w:sz w:val="20"/>
                <w:szCs w:val="20"/>
              </w:rPr>
              <w:t>MC/18/1796</w:t>
            </w:r>
          </w:p>
        </w:tc>
        <w:tc>
          <w:tcPr>
            <w:tcW w:w="2313" w:type="dxa"/>
          </w:tcPr>
          <w:p w14:paraId="5568D1BB" w14:textId="30C6CFA5" w:rsidR="00AE27E7" w:rsidRPr="00FE0585" w:rsidRDefault="00AE27E7" w:rsidP="00AE27E7">
            <w:pPr>
              <w:rPr>
                <w:rFonts w:cstheme="minorHAnsi"/>
                <w:bCs/>
                <w:color w:val="000000"/>
                <w:sz w:val="20"/>
                <w:szCs w:val="20"/>
                <w:lang w:eastAsia="en-GB"/>
              </w:rPr>
            </w:pPr>
            <w:r>
              <w:rPr>
                <w:rFonts w:cstheme="minorHAnsi"/>
                <w:bCs/>
                <w:sz w:val="20"/>
                <w:szCs w:val="20"/>
              </w:rPr>
              <w:t>Land south of Lower Rainham Road (known as Woolley’s Orchard), Rainham</w:t>
            </w:r>
          </w:p>
        </w:tc>
        <w:tc>
          <w:tcPr>
            <w:tcW w:w="2596" w:type="dxa"/>
          </w:tcPr>
          <w:p w14:paraId="4E3729C9" w14:textId="7C2EB16D" w:rsidR="00AE27E7" w:rsidRPr="00FF1499" w:rsidRDefault="00AE27E7" w:rsidP="00AE27E7">
            <w:pPr>
              <w:spacing w:after="0" w:line="240" w:lineRule="auto"/>
              <w:rPr>
                <w:rFonts w:cstheme="minorHAnsi"/>
                <w:bCs/>
                <w:color w:val="000000"/>
                <w:sz w:val="20"/>
                <w:szCs w:val="20"/>
                <w:lang w:eastAsia="en-GB"/>
              </w:rPr>
            </w:pPr>
            <w:r>
              <w:rPr>
                <w:rFonts w:cstheme="minorHAnsi"/>
                <w:bCs/>
                <w:sz w:val="20"/>
                <w:szCs w:val="20"/>
              </w:rPr>
              <w:t xml:space="preserve">Outline </w:t>
            </w:r>
            <w:r w:rsidRPr="00EB2FB3">
              <w:rPr>
                <w:rFonts w:cstheme="minorHAnsi"/>
                <w:bCs/>
                <w:sz w:val="20"/>
                <w:szCs w:val="20"/>
              </w:rPr>
              <w:t>up to 202 residential dwellings</w:t>
            </w:r>
          </w:p>
        </w:tc>
        <w:tc>
          <w:tcPr>
            <w:tcW w:w="5448" w:type="dxa"/>
          </w:tcPr>
          <w:p w14:paraId="65AE700F" w14:textId="09068E27" w:rsidR="00AE27E7" w:rsidRPr="00FE0585" w:rsidRDefault="00AE27E7" w:rsidP="00AE27E7">
            <w:pPr>
              <w:spacing w:after="0" w:line="240" w:lineRule="auto"/>
              <w:rPr>
                <w:rFonts w:cstheme="minorHAnsi"/>
                <w:bCs/>
                <w:color w:val="000000"/>
                <w:sz w:val="20"/>
                <w:szCs w:val="20"/>
                <w:lang w:eastAsia="en-GB"/>
              </w:rPr>
            </w:pPr>
            <w:r w:rsidRPr="00FF1499">
              <w:rPr>
                <w:rFonts w:cstheme="minorHAnsi"/>
                <w:bCs/>
                <w:color w:val="000000"/>
                <w:sz w:val="20"/>
                <w:szCs w:val="20"/>
                <w:lang w:eastAsia="en-GB"/>
              </w:rPr>
              <w:t>£33,360.30 towar</w:t>
            </w:r>
            <w:r>
              <w:rPr>
                <w:rFonts w:cstheme="minorHAnsi"/>
                <w:bCs/>
                <w:color w:val="000000"/>
                <w:sz w:val="20"/>
                <w:szCs w:val="20"/>
                <w:lang w:eastAsia="en-GB"/>
              </w:rPr>
              <w:t>d</w:t>
            </w:r>
            <w:r w:rsidRPr="00FF1499">
              <w:rPr>
                <w:rFonts w:cstheme="minorHAnsi"/>
                <w:bCs/>
                <w:color w:val="000000"/>
                <w:sz w:val="20"/>
                <w:szCs w:val="20"/>
                <w:lang w:eastAsia="en-GB"/>
              </w:rPr>
              <w:t>s the</w:t>
            </w:r>
            <w:r>
              <w:rPr>
                <w:rFonts w:cstheme="minorHAnsi"/>
                <w:bCs/>
                <w:color w:val="000000"/>
                <w:sz w:val="20"/>
                <w:szCs w:val="20"/>
                <w:lang w:eastAsia="en-GB"/>
              </w:rPr>
              <w:t xml:space="preserve"> </w:t>
            </w:r>
            <w:r w:rsidRPr="00FF1499">
              <w:rPr>
                <w:rFonts w:cstheme="minorHAnsi"/>
                <w:bCs/>
                <w:color w:val="000000"/>
                <w:sz w:val="20"/>
                <w:szCs w:val="20"/>
                <w:lang w:eastAsia="en-GB"/>
              </w:rPr>
              <w:t>improvement of facilities and equipment at Rainham Library, Birling Avenue,</w:t>
            </w:r>
            <w:r>
              <w:rPr>
                <w:rFonts w:cstheme="minorHAnsi"/>
                <w:bCs/>
                <w:color w:val="000000"/>
                <w:sz w:val="20"/>
                <w:szCs w:val="20"/>
                <w:lang w:eastAsia="en-GB"/>
              </w:rPr>
              <w:t xml:space="preserve"> </w:t>
            </w:r>
            <w:r w:rsidRPr="00FF1499">
              <w:rPr>
                <w:rFonts w:cstheme="minorHAnsi"/>
                <w:bCs/>
                <w:color w:val="000000"/>
                <w:sz w:val="20"/>
                <w:szCs w:val="20"/>
                <w:lang w:eastAsia="en-GB"/>
              </w:rPr>
              <w:t>Gillingham</w:t>
            </w:r>
          </w:p>
        </w:tc>
      </w:tr>
      <w:tr w:rsidR="00AE27E7" w:rsidRPr="00FE0585" w14:paraId="63D1A31F" w14:textId="77777777" w:rsidTr="004C1E61">
        <w:tc>
          <w:tcPr>
            <w:tcW w:w="1998" w:type="dxa"/>
          </w:tcPr>
          <w:p w14:paraId="3AB4E499" w14:textId="77777777" w:rsidR="00AE27E7" w:rsidRPr="00FE0585" w:rsidRDefault="00AE27E7" w:rsidP="00AE27E7">
            <w:pPr>
              <w:spacing w:after="0" w:line="240" w:lineRule="auto"/>
              <w:rPr>
                <w:rFonts w:cstheme="minorHAnsi"/>
                <w:bCs/>
                <w:sz w:val="20"/>
                <w:szCs w:val="20"/>
              </w:rPr>
            </w:pPr>
          </w:p>
        </w:tc>
        <w:tc>
          <w:tcPr>
            <w:tcW w:w="1598" w:type="dxa"/>
          </w:tcPr>
          <w:p w14:paraId="48B2A6A9" w14:textId="2201AFF0" w:rsidR="00AE27E7" w:rsidRDefault="00AE27E7" w:rsidP="00AE27E7">
            <w:pPr>
              <w:rPr>
                <w:rFonts w:cstheme="minorHAnsi"/>
                <w:bCs/>
                <w:sz w:val="20"/>
                <w:szCs w:val="20"/>
              </w:rPr>
            </w:pPr>
            <w:r>
              <w:rPr>
                <w:rFonts w:cstheme="minorHAnsi"/>
                <w:bCs/>
                <w:sz w:val="20"/>
                <w:szCs w:val="20"/>
              </w:rPr>
              <w:t xml:space="preserve">MC/17/3687  </w:t>
            </w:r>
          </w:p>
        </w:tc>
        <w:tc>
          <w:tcPr>
            <w:tcW w:w="2313" w:type="dxa"/>
          </w:tcPr>
          <w:p w14:paraId="08B07C83" w14:textId="35C760A8" w:rsidR="00AE27E7" w:rsidRDefault="00AE27E7" w:rsidP="00AE27E7">
            <w:pPr>
              <w:rPr>
                <w:rFonts w:cstheme="minorHAnsi"/>
                <w:bCs/>
                <w:sz w:val="20"/>
                <w:szCs w:val="20"/>
              </w:rPr>
            </w:pPr>
            <w:r w:rsidRPr="007940B9">
              <w:rPr>
                <w:rFonts w:cstheme="minorHAnsi"/>
                <w:bCs/>
                <w:sz w:val="20"/>
                <w:szCs w:val="20"/>
              </w:rPr>
              <w:t>Berengrave Nursery</w:t>
            </w:r>
            <w:r>
              <w:rPr>
                <w:rFonts w:cstheme="minorHAnsi"/>
                <w:bCs/>
                <w:sz w:val="20"/>
                <w:szCs w:val="20"/>
              </w:rPr>
              <w:t xml:space="preserve">, </w:t>
            </w:r>
            <w:r w:rsidRPr="007940B9">
              <w:rPr>
                <w:rFonts w:cstheme="minorHAnsi"/>
                <w:bCs/>
                <w:sz w:val="20"/>
                <w:szCs w:val="20"/>
              </w:rPr>
              <w:t>Berengrave Lane</w:t>
            </w:r>
            <w:r>
              <w:rPr>
                <w:rFonts w:cstheme="minorHAnsi"/>
                <w:bCs/>
                <w:sz w:val="20"/>
                <w:szCs w:val="20"/>
              </w:rPr>
              <w:t xml:space="preserve">, </w:t>
            </w:r>
            <w:r w:rsidRPr="007940B9">
              <w:rPr>
                <w:rFonts w:cstheme="minorHAnsi"/>
                <w:bCs/>
                <w:sz w:val="20"/>
                <w:szCs w:val="20"/>
              </w:rPr>
              <w:t>Rainham</w:t>
            </w:r>
          </w:p>
        </w:tc>
        <w:tc>
          <w:tcPr>
            <w:tcW w:w="2596" w:type="dxa"/>
          </w:tcPr>
          <w:p w14:paraId="128A657A" w14:textId="3EE20595" w:rsidR="00AE27E7" w:rsidRDefault="00AE27E7" w:rsidP="00AE27E7">
            <w:pPr>
              <w:spacing w:after="0" w:line="240" w:lineRule="auto"/>
              <w:rPr>
                <w:rFonts w:cstheme="minorHAnsi"/>
                <w:bCs/>
                <w:color w:val="000000"/>
                <w:sz w:val="20"/>
                <w:szCs w:val="20"/>
                <w:lang w:eastAsia="en-GB"/>
              </w:rPr>
            </w:pPr>
            <w:r>
              <w:rPr>
                <w:rFonts w:cstheme="minorHAnsi"/>
                <w:bCs/>
                <w:sz w:val="20"/>
                <w:szCs w:val="20"/>
              </w:rPr>
              <w:t>Outline for up</w:t>
            </w:r>
            <w:r w:rsidRPr="00EB2FB3">
              <w:rPr>
                <w:rFonts w:cstheme="minorHAnsi"/>
                <w:bCs/>
                <w:sz w:val="20"/>
                <w:szCs w:val="20"/>
              </w:rPr>
              <w:t xml:space="preserve">to 121 </w:t>
            </w:r>
            <w:r>
              <w:rPr>
                <w:rFonts w:cstheme="minorHAnsi"/>
                <w:bCs/>
                <w:sz w:val="20"/>
                <w:szCs w:val="20"/>
              </w:rPr>
              <w:t>r</w:t>
            </w:r>
            <w:r w:rsidRPr="00EB2FB3">
              <w:rPr>
                <w:rFonts w:cstheme="minorHAnsi"/>
                <w:bCs/>
                <w:sz w:val="20"/>
                <w:szCs w:val="20"/>
              </w:rPr>
              <w:t>esidential dwellings</w:t>
            </w:r>
          </w:p>
        </w:tc>
        <w:tc>
          <w:tcPr>
            <w:tcW w:w="5448" w:type="dxa"/>
          </w:tcPr>
          <w:p w14:paraId="75A55C44" w14:textId="354AD2EC" w:rsidR="00AE27E7" w:rsidRPr="00FF1499" w:rsidRDefault="00AE27E7" w:rsidP="00AE27E7">
            <w:pPr>
              <w:spacing w:after="0" w:line="240" w:lineRule="auto"/>
              <w:rPr>
                <w:rFonts w:cstheme="minorHAnsi"/>
                <w:bCs/>
                <w:color w:val="000000"/>
                <w:sz w:val="20"/>
                <w:szCs w:val="20"/>
                <w:lang w:eastAsia="en-GB"/>
              </w:rPr>
            </w:pPr>
            <w:r>
              <w:rPr>
                <w:rFonts w:cstheme="minorHAnsi"/>
                <w:bCs/>
                <w:color w:val="000000"/>
                <w:sz w:val="20"/>
                <w:szCs w:val="20"/>
                <w:lang w:eastAsia="en-GB"/>
              </w:rPr>
              <w:t xml:space="preserve">£2,972.90 </w:t>
            </w:r>
            <w:r w:rsidRPr="009735B0">
              <w:rPr>
                <w:rFonts w:cstheme="minorHAnsi"/>
                <w:bCs/>
                <w:color w:val="000000"/>
                <w:sz w:val="20"/>
                <w:szCs w:val="20"/>
                <w:lang w:eastAsia="en-GB"/>
              </w:rPr>
              <w:t>towards the cost of enhancing</w:t>
            </w:r>
            <w:r>
              <w:rPr>
                <w:rFonts w:cstheme="minorHAnsi"/>
                <w:bCs/>
                <w:color w:val="000000"/>
                <w:sz w:val="20"/>
                <w:szCs w:val="20"/>
                <w:lang w:eastAsia="en-GB"/>
              </w:rPr>
              <w:t xml:space="preserve"> </w:t>
            </w:r>
            <w:r w:rsidRPr="009735B0">
              <w:rPr>
                <w:rFonts w:cstheme="minorHAnsi"/>
                <w:bCs/>
                <w:color w:val="000000"/>
                <w:sz w:val="20"/>
                <w:szCs w:val="20"/>
                <w:lang w:eastAsia="en-GB"/>
              </w:rPr>
              <w:t>Rainham Library</w:t>
            </w:r>
          </w:p>
        </w:tc>
      </w:tr>
      <w:tr w:rsidR="00AE27E7" w:rsidRPr="00FE0585" w14:paraId="72273676" w14:textId="77777777" w:rsidTr="004C1E61">
        <w:tc>
          <w:tcPr>
            <w:tcW w:w="1998" w:type="dxa"/>
          </w:tcPr>
          <w:p w14:paraId="79DB73ED" w14:textId="77777777" w:rsidR="00AE27E7" w:rsidRPr="00FE0585" w:rsidRDefault="00AE27E7" w:rsidP="00AE27E7">
            <w:pPr>
              <w:spacing w:after="0" w:line="240" w:lineRule="auto"/>
              <w:rPr>
                <w:rFonts w:cstheme="minorHAnsi"/>
                <w:bCs/>
                <w:sz w:val="20"/>
                <w:szCs w:val="20"/>
              </w:rPr>
            </w:pPr>
          </w:p>
        </w:tc>
        <w:tc>
          <w:tcPr>
            <w:tcW w:w="1598" w:type="dxa"/>
          </w:tcPr>
          <w:p w14:paraId="72FB3472" w14:textId="2E1EB10F" w:rsidR="00AE27E7" w:rsidRDefault="00AE27E7" w:rsidP="00AE27E7">
            <w:pPr>
              <w:rPr>
                <w:rFonts w:cstheme="minorHAnsi"/>
                <w:bCs/>
                <w:color w:val="000000"/>
                <w:sz w:val="20"/>
                <w:szCs w:val="20"/>
                <w:lang w:eastAsia="en-GB"/>
              </w:rPr>
            </w:pPr>
            <w:r>
              <w:rPr>
                <w:rFonts w:cstheme="minorHAnsi"/>
                <w:bCs/>
                <w:sz w:val="20"/>
                <w:szCs w:val="20"/>
              </w:rPr>
              <w:t>MC/19/2532</w:t>
            </w:r>
          </w:p>
        </w:tc>
        <w:tc>
          <w:tcPr>
            <w:tcW w:w="2313" w:type="dxa"/>
          </w:tcPr>
          <w:p w14:paraId="6A7B5640" w14:textId="77777777" w:rsidR="00AE27E7" w:rsidRPr="00EB2FB3" w:rsidRDefault="00AE27E7" w:rsidP="00AE27E7">
            <w:pPr>
              <w:spacing w:after="0" w:line="240" w:lineRule="auto"/>
              <w:rPr>
                <w:rFonts w:cstheme="minorHAnsi"/>
                <w:bCs/>
                <w:sz w:val="20"/>
                <w:szCs w:val="20"/>
              </w:rPr>
            </w:pPr>
            <w:r w:rsidRPr="00EB2FB3">
              <w:rPr>
                <w:rFonts w:cstheme="minorHAnsi"/>
                <w:bCs/>
                <w:sz w:val="20"/>
                <w:szCs w:val="20"/>
              </w:rPr>
              <w:t>Land At The Maltings</w:t>
            </w:r>
          </w:p>
          <w:p w14:paraId="2A17E23E" w14:textId="18A8D23C" w:rsidR="00AE27E7" w:rsidRPr="00C03570" w:rsidRDefault="00AE27E7" w:rsidP="00AE27E7">
            <w:pPr>
              <w:rPr>
                <w:rFonts w:cstheme="minorHAnsi"/>
                <w:bCs/>
                <w:color w:val="000000"/>
                <w:sz w:val="20"/>
                <w:szCs w:val="20"/>
                <w:lang w:eastAsia="en-GB"/>
              </w:rPr>
            </w:pPr>
            <w:r w:rsidRPr="00EB2FB3">
              <w:rPr>
                <w:rFonts w:cstheme="minorHAnsi"/>
                <w:bCs/>
                <w:sz w:val="20"/>
                <w:szCs w:val="20"/>
              </w:rPr>
              <w:t>Rainham</w:t>
            </w:r>
          </w:p>
        </w:tc>
        <w:tc>
          <w:tcPr>
            <w:tcW w:w="2596" w:type="dxa"/>
          </w:tcPr>
          <w:p w14:paraId="714F1C7E" w14:textId="1F95FA60" w:rsidR="00AE27E7" w:rsidRDefault="00AE27E7" w:rsidP="00AE27E7">
            <w:pPr>
              <w:rPr>
                <w:rFonts w:cstheme="minorHAnsi"/>
                <w:bCs/>
                <w:sz w:val="20"/>
                <w:szCs w:val="20"/>
              </w:rPr>
            </w:pPr>
            <w:r>
              <w:rPr>
                <w:rFonts w:cstheme="minorHAnsi"/>
                <w:bCs/>
                <w:sz w:val="20"/>
                <w:szCs w:val="20"/>
              </w:rPr>
              <w:t>29 dwellings</w:t>
            </w:r>
          </w:p>
        </w:tc>
        <w:tc>
          <w:tcPr>
            <w:tcW w:w="5448" w:type="dxa"/>
          </w:tcPr>
          <w:p w14:paraId="030501EB" w14:textId="5FD3A27B" w:rsidR="00AE27E7" w:rsidRDefault="00AE27E7" w:rsidP="00AE27E7">
            <w:pPr>
              <w:rPr>
                <w:rFonts w:cstheme="minorHAnsi"/>
                <w:bCs/>
                <w:color w:val="000000"/>
                <w:sz w:val="20"/>
                <w:szCs w:val="20"/>
                <w:lang w:eastAsia="en-GB"/>
              </w:rPr>
            </w:pPr>
            <w:r>
              <w:rPr>
                <w:rFonts w:cstheme="minorHAnsi"/>
                <w:bCs/>
                <w:color w:val="000000"/>
                <w:sz w:val="20"/>
                <w:szCs w:val="20"/>
                <w:lang w:eastAsia="en-GB"/>
              </w:rPr>
              <w:t>£4,789.35 t</w:t>
            </w:r>
            <w:r w:rsidRPr="005F7ABE">
              <w:rPr>
                <w:rFonts w:cstheme="minorHAnsi"/>
                <w:bCs/>
                <w:color w:val="000000"/>
                <w:sz w:val="20"/>
                <w:szCs w:val="20"/>
                <w:lang w:eastAsia="en-GB"/>
              </w:rPr>
              <w:t>owards improvements to the facilities including equipment at Rainham Library</w:t>
            </w:r>
          </w:p>
        </w:tc>
      </w:tr>
      <w:tr w:rsidR="00AE27E7" w:rsidRPr="00FE0585" w14:paraId="6F72FE86" w14:textId="700DE83B" w:rsidTr="004C1E61">
        <w:tc>
          <w:tcPr>
            <w:tcW w:w="1998" w:type="dxa"/>
          </w:tcPr>
          <w:p w14:paraId="091F7C09" w14:textId="77777777" w:rsidR="00AE27E7" w:rsidRPr="00FE0585" w:rsidRDefault="00AE27E7" w:rsidP="00AE27E7">
            <w:pPr>
              <w:spacing w:after="0" w:line="240" w:lineRule="auto"/>
              <w:rPr>
                <w:rFonts w:cstheme="minorHAnsi"/>
                <w:bCs/>
                <w:sz w:val="20"/>
                <w:szCs w:val="20"/>
              </w:rPr>
            </w:pPr>
            <w:r w:rsidRPr="00FE0585">
              <w:rPr>
                <w:rFonts w:cstheme="minorHAnsi"/>
                <w:bCs/>
                <w:sz w:val="20"/>
                <w:szCs w:val="20"/>
              </w:rPr>
              <w:t>Public Realm</w:t>
            </w:r>
          </w:p>
        </w:tc>
        <w:tc>
          <w:tcPr>
            <w:tcW w:w="1598" w:type="dxa"/>
          </w:tcPr>
          <w:p w14:paraId="17E60C4F" w14:textId="304D6212" w:rsidR="00AE27E7" w:rsidRPr="00FE0585" w:rsidRDefault="00AE27E7" w:rsidP="00AE27E7">
            <w:pPr>
              <w:rPr>
                <w:rFonts w:cstheme="minorHAnsi"/>
                <w:bCs/>
                <w:color w:val="000000"/>
                <w:sz w:val="20"/>
                <w:szCs w:val="20"/>
                <w:lang w:eastAsia="en-GB"/>
              </w:rPr>
            </w:pPr>
            <w:r>
              <w:rPr>
                <w:rFonts w:cstheme="minorHAnsi"/>
                <w:bCs/>
                <w:color w:val="000000"/>
                <w:sz w:val="20"/>
                <w:szCs w:val="20"/>
                <w:lang w:eastAsia="en-GB"/>
              </w:rPr>
              <w:t>MC/19/0797</w:t>
            </w:r>
          </w:p>
        </w:tc>
        <w:tc>
          <w:tcPr>
            <w:tcW w:w="2313" w:type="dxa"/>
          </w:tcPr>
          <w:p w14:paraId="6BD32CCC" w14:textId="0CF4B97F" w:rsidR="00AE27E7" w:rsidRPr="00FE0585" w:rsidRDefault="00AE27E7" w:rsidP="00AE27E7">
            <w:pPr>
              <w:rPr>
                <w:rFonts w:cstheme="minorHAnsi"/>
                <w:bCs/>
                <w:color w:val="000000"/>
                <w:sz w:val="20"/>
                <w:szCs w:val="20"/>
                <w:lang w:eastAsia="en-GB"/>
              </w:rPr>
            </w:pPr>
            <w:r w:rsidRPr="00C03570">
              <w:rPr>
                <w:rFonts w:cstheme="minorHAnsi"/>
                <w:bCs/>
                <w:color w:val="000000"/>
                <w:sz w:val="20"/>
                <w:szCs w:val="20"/>
                <w:lang w:eastAsia="en-GB"/>
              </w:rPr>
              <w:t>4, 16, 20 &amp; 22 High Street, Rainham</w:t>
            </w:r>
          </w:p>
        </w:tc>
        <w:tc>
          <w:tcPr>
            <w:tcW w:w="2596" w:type="dxa"/>
          </w:tcPr>
          <w:p w14:paraId="28C5B34B" w14:textId="1F0BB788" w:rsidR="00AE27E7" w:rsidRDefault="00AE27E7" w:rsidP="00AE27E7">
            <w:pPr>
              <w:rPr>
                <w:rFonts w:cstheme="minorHAnsi"/>
                <w:bCs/>
                <w:color w:val="000000"/>
                <w:sz w:val="20"/>
                <w:szCs w:val="20"/>
                <w:lang w:eastAsia="en-GB"/>
              </w:rPr>
            </w:pPr>
            <w:r>
              <w:rPr>
                <w:rFonts w:cstheme="minorHAnsi"/>
                <w:bCs/>
                <w:sz w:val="20"/>
                <w:szCs w:val="20"/>
              </w:rPr>
              <w:t>5</w:t>
            </w:r>
            <w:r w:rsidRPr="00EB2FB3">
              <w:rPr>
                <w:rFonts w:cstheme="minorHAnsi"/>
                <w:bCs/>
                <w:sz w:val="20"/>
                <w:szCs w:val="20"/>
              </w:rPr>
              <w:t>4 retirement living apartments</w:t>
            </w:r>
          </w:p>
        </w:tc>
        <w:tc>
          <w:tcPr>
            <w:tcW w:w="5448" w:type="dxa"/>
          </w:tcPr>
          <w:p w14:paraId="60931824" w14:textId="6263C692" w:rsidR="00AE27E7" w:rsidRPr="00FE0585" w:rsidRDefault="00AE27E7" w:rsidP="00AE27E7">
            <w:pPr>
              <w:rPr>
                <w:rFonts w:cstheme="minorHAnsi"/>
                <w:bCs/>
                <w:color w:val="000000"/>
                <w:sz w:val="20"/>
                <w:szCs w:val="20"/>
                <w:lang w:eastAsia="en-GB"/>
              </w:rPr>
            </w:pPr>
            <w:r>
              <w:rPr>
                <w:rFonts w:cstheme="minorHAnsi"/>
                <w:bCs/>
                <w:color w:val="000000"/>
                <w:sz w:val="20"/>
                <w:szCs w:val="20"/>
                <w:lang w:eastAsia="en-GB"/>
              </w:rPr>
              <w:t xml:space="preserve">£13,230 </w:t>
            </w:r>
            <w:r w:rsidRPr="00C03570">
              <w:rPr>
                <w:rFonts w:cstheme="minorHAnsi"/>
                <w:bCs/>
                <w:color w:val="000000"/>
                <w:sz w:val="20"/>
                <w:szCs w:val="20"/>
                <w:lang w:eastAsia="en-GB"/>
              </w:rPr>
              <w:t>towards public realm</w:t>
            </w:r>
            <w:r>
              <w:rPr>
                <w:rFonts w:cstheme="minorHAnsi"/>
                <w:bCs/>
                <w:color w:val="000000"/>
                <w:sz w:val="20"/>
                <w:szCs w:val="20"/>
                <w:lang w:eastAsia="en-GB"/>
              </w:rPr>
              <w:t xml:space="preserve"> </w:t>
            </w:r>
            <w:r w:rsidRPr="00C03570">
              <w:rPr>
                <w:rFonts w:cstheme="minorHAnsi"/>
                <w:bCs/>
                <w:color w:val="000000"/>
                <w:sz w:val="20"/>
                <w:szCs w:val="20"/>
                <w:lang w:eastAsia="en-GB"/>
              </w:rPr>
              <w:t>improvements in Rainham</w:t>
            </w:r>
          </w:p>
        </w:tc>
      </w:tr>
      <w:tr w:rsidR="00AE27E7" w:rsidRPr="00FE0585" w14:paraId="1AFE0690" w14:textId="77777777" w:rsidTr="004C1E61">
        <w:tc>
          <w:tcPr>
            <w:tcW w:w="1998" w:type="dxa"/>
          </w:tcPr>
          <w:p w14:paraId="4A0A2081" w14:textId="77777777" w:rsidR="00AE27E7" w:rsidRPr="00FE0585" w:rsidRDefault="00AE27E7" w:rsidP="00AE27E7">
            <w:pPr>
              <w:spacing w:after="0" w:line="240" w:lineRule="auto"/>
              <w:rPr>
                <w:rFonts w:cstheme="minorHAnsi"/>
                <w:bCs/>
                <w:sz w:val="20"/>
                <w:szCs w:val="20"/>
              </w:rPr>
            </w:pPr>
          </w:p>
        </w:tc>
        <w:tc>
          <w:tcPr>
            <w:tcW w:w="1598" w:type="dxa"/>
          </w:tcPr>
          <w:p w14:paraId="018DC929" w14:textId="46350D44" w:rsidR="00AE27E7" w:rsidRDefault="00AE27E7" w:rsidP="00AE27E7">
            <w:pPr>
              <w:rPr>
                <w:rFonts w:cstheme="minorHAnsi"/>
                <w:bCs/>
                <w:color w:val="000000"/>
                <w:sz w:val="20"/>
                <w:szCs w:val="20"/>
                <w:lang w:eastAsia="en-GB"/>
              </w:rPr>
            </w:pPr>
            <w:r>
              <w:rPr>
                <w:rFonts w:cstheme="minorHAnsi"/>
                <w:bCs/>
                <w:sz w:val="20"/>
                <w:szCs w:val="20"/>
              </w:rPr>
              <w:t>MC/16/2051</w:t>
            </w:r>
          </w:p>
        </w:tc>
        <w:tc>
          <w:tcPr>
            <w:tcW w:w="2313" w:type="dxa"/>
          </w:tcPr>
          <w:p w14:paraId="376AEAA2" w14:textId="7C4AD3B9" w:rsidR="00AE27E7" w:rsidRPr="00C03570" w:rsidRDefault="00AE27E7" w:rsidP="00AE27E7">
            <w:pPr>
              <w:rPr>
                <w:rFonts w:cstheme="minorHAnsi"/>
                <w:bCs/>
                <w:color w:val="000000"/>
                <w:sz w:val="20"/>
                <w:szCs w:val="20"/>
                <w:lang w:eastAsia="en-GB"/>
              </w:rPr>
            </w:pPr>
            <w:r>
              <w:rPr>
                <w:rFonts w:cstheme="minorHAnsi"/>
                <w:bCs/>
                <w:sz w:val="20"/>
                <w:szCs w:val="20"/>
              </w:rPr>
              <w:t>Land at Otterham Quay Lane, Rainham</w:t>
            </w:r>
          </w:p>
        </w:tc>
        <w:tc>
          <w:tcPr>
            <w:tcW w:w="2596" w:type="dxa"/>
          </w:tcPr>
          <w:p w14:paraId="1BB8204C" w14:textId="5DA9613B" w:rsidR="00AE27E7" w:rsidRDefault="00AE27E7" w:rsidP="00AE27E7">
            <w:pPr>
              <w:rPr>
                <w:rFonts w:cstheme="minorHAnsi"/>
                <w:bCs/>
                <w:sz w:val="20"/>
                <w:szCs w:val="20"/>
              </w:rPr>
            </w:pPr>
            <w:r>
              <w:rPr>
                <w:rFonts w:cstheme="minorHAnsi"/>
                <w:bCs/>
                <w:sz w:val="20"/>
                <w:szCs w:val="20"/>
              </w:rPr>
              <w:t xml:space="preserve">Outline </w:t>
            </w:r>
            <w:r w:rsidRPr="00AE2B12">
              <w:rPr>
                <w:rFonts w:cstheme="minorHAnsi"/>
                <w:bCs/>
                <w:sz w:val="20"/>
                <w:szCs w:val="20"/>
              </w:rPr>
              <w:t>up to 300 new dwellings</w:t>
            </w:r>
          </w:p>
        </w:tc>
        <w:tc>
          <w:tcPr>
            <w:tcW w:w="5448" w:type="dxa"/>
          </w:tcPr>
          <w:p w14:paraId="01BBC194" w14:textId="51E403EC" w:rsidR="00AE27E7" w:rsidRDefault="00AE27E7" w:rsidP="00AE27E7">
            <w:pPr>
              <w:rPr>
                <w:rFonts w:cstheme="minorHAnsi"/>
                <w:bCs/>
                <w:color w:val="000000"/>
                <w:sz w:val="20"/>
                <w:szCs w:val="20"/>
                <w:lang w:eastAsia="en-GB"/>
              </w:rPr>
            </w:pPr>
            <w:r>
              <w:rPr>
                <w:rFonts w:cstheme="minorHAnsi"/>
                <w:bCs/>
                <w:color w:val="000000"/>
                <w:sz w:val="20"/>
                <w:szCs w:val="20"/>
                <w:lang w:eastAsia="en-GB"/>
              </w:rPr>
              <w:t xml:space="preserve">£70,200 </w:t>
            </w:r>
            <w:r w:rsidRPr="00C025B1">
              <w:rPr>
                <w:rFonts w:cstheme="minorHAnsi"/>
                <w:bCs/>
                <w:color w:val="000000"/>
                <w:sz w:val="20"/>
                <w:szCs w:val="20"/>
                <w:lang w:eastAsia="en-GB"/>
              </w:rPr>
              <w:t>towards the Rainham Town Centre Improvement Project</w:t>
            </w:r>
          </w:p>
        </w:tc>
      </w:tr>
      <w:tr w:rsidR="00AE27E7" w:rsidRPr="00FE0585" w14:paraId="262FBDA6" w14:textId="77777777" w:rsidTr="004C1E61">
        <w:tc>
          <w:tcPr>
            <w:tcW w:w="1998" w:type="dxa"/>
          </w:tcPr>
          <w:p w14:paraId="094C23B9" w14:textId="77777777" w:rsidR="00AE27E7" w:rsidRPr="00FE0585" w:rsidRDefault="00AE27E7" w:rsidP="00AE27E7">
            <w:pPr>
              <w:spacing w:after="0" w:line="240" w:lineRule="auto"/>
              <w:rPr>
                <w:rFonts w:cstheme="minorHAnsi"/>
                <w:bCs/>
                <w:sz w:val="20"/>
                <w:szCs w:val="20"/>
              </w:rPr>
            </w:pPr>
          </w:p>
        </w:tc>
        <w:tc>
          <w:tcPr>
            <w:tcW w:w="1598" w:type="dxa"/>
          </w:tcPr>
          <w:p w14:paraId="49032DA6" w14:textId="15CCE45C" w:rsidR="00AE27E7" w:rsidRDefault="00AE27E7" w:rsidP="00AE27E7">
            <w:pPr>
              <w:rPr>
                <w:rFonts w:cstheme="minorHAnsi"/>
                <w:bCs/>
                <w:sz w:val="20"/>
                <w:szCs w:val="20"/>
              </w:rPr>
            </w:pPr>
            <w:r>
              <w:rPr>
                <w:rFonts w:cstheme="minorHAnsi"/>
                <w:bCs/>
                <w:sz w:val="20"/>
                <w:szCs w:val="20"/>
              </w:rPr>
              <w:t>MC/16/0712</w:t>
            </w:r>
          </w:p>
        </w:tc>
        <w:tc>
          <w:tcPr>
            <w:tcW w:w="2313" w:type="dxa"/>
          </w:tcPr>
          <w:p w14:paraId="19FB110C" w14:textId="7061486E" w:rsidR="00AE27E7" w:rsidRDefault="00AE27E7" w:rsidP="00AE27E7">
            <w:pPr>
              <w:rPr>
                <w:rFonts w:cstheme="minorHAnsi"/>
                <w:bCs/>
                <w:sz w:val="20"/>
                <w:szCs w:val="20"/>
              </w:rPr>
            </w:pPr>
            <w:r>
              <w:rPr>
                <w:rFonts w:cstheme="minorHAnsi"/>
                <w:bCs/>
                <w:sz w:val="20"/>
                <w:szCs w:val="20"/>
              </w:rPr>
              <w:t>177 Berengrave Lane, Rainham</w:t>
            </w:r>
          </w:p>
        </w:tc>
        <w:tc>
          <w:tcPr>
            <w:tcW w:w="2596" w:type="dxa"/>
          </w:tcPr>
          <w:p w14:paraId="4FC9C7BC" w14:textId="5F2487D7" w:rsidR="00AE27E7" w:rsidRDefault="00AE27E7" w:rsidP="00AE27E7">
            <w:pPr>
              <w:rPr>
                <w:rFonts w:cstheme="minorHAnsi"/>
                <w:bCs/>
                <w:sz w:val="20"/>
                <w:szCs w:val="20"/>
              </w:rPr>
            </w:pPr>
            <w:r>
              <w:rPr>
                <w:rFonts w:cstheme="minorHAnsi"/>
                <w:bCs/>
                <w:sz w:val="20"/>
                <w:szCs w:val="20"/>
              </w:rPr>
              <w:t>13 dwellings</w:t>
            </w:r>
          </w:p>
        </w:tc>
        <w:tc>
          <w:tcPr>
            <w:tcW w:w="5448" w:type="dxa"/>
          </w:tcPr>
          <w:p w14:paraId="0B0050FD" w14:textId="119A676E" w:rsidR="00AE27E7" w:rsidRDefault="00AE27E7" w:rsidP="00AE27E7">
            <w:pPr>
              <w:rPr>
                <w:rFonts w:cstheme="minorHAnsi"/>
                <w:bCs/>
                <w:color w:val="000000"/>
                <w:sz w:val="20"/>
                <w:szCs w:val="20"/>
                <w:lang w:eastAsia="en-GB"/>
              </w:rPr>
            </w:pPr>
            <w:r>
              <w:rPr>
                <w:rFonts w:cstheme="minorHAnsi"/>
                <w:bCs/>
                <w:color w:val="000000"/>
                <w:sz w:val="20"/>
                <w:szCs w:val="20"/>
                <w:lang w:eastAsia="en-GB"/>
              </w:rPr>
              <w:t xml:space="preserve">£3,185 </w:t>
            </w:r>
            <w:r w:rsidRPr="007A3EC3">
              <w:rPr>
                <w:rFonts w:cstheme="minorHAnsi"/>
                <w:bCs/>
                <w:color w:val="000000"/>
                <w:sz w:val="20"/>
                <w:szCs w:val="20"/>
                <w:lang w:eastAsia="en-GB"/>
              </w:rPr>
              <w:t>towards improvements including lighting infrastructure, street furniture and signage at the start of Rainham High Street</w:t>
            </w:r>
          </w:p>
        </w:tc>
      </w:tr>
      <w:tr w:rsidR="00AE27E7" w:rsidRPr="00FE0585" w14:paraId="2269DC36" w14:textId="06120EE6" w:rsidTr="004C1E61">
        <w:tc>
          <w:tcPr>
            <w:tcW w:w="1998" w:type="dxa"/>
          </w:tcPr>
          <w:p w14:paraId="44562940" w14:textId="77777777" w:rsidR="00AE27E7" w:rsidRPr="00FE0585" w:rsidRDefault="00AE27E7" w:rsidP="00AE27E7">
            <w:pPr>
              <w:spacing w:after="0" w:line="240" w:lineRule="auto"/>
              <w:rPr>
                <w:rFonts w:cstheme="minorHAnsi"/>
                <w:bCs/>
                <w:sz w:val="20"/>
                <w:szCs w:val="20"/>
              </w:rPr>
            </w:pPr>
            <w:r w:rsidRPr="00FE0585">
              <w:rPr>
                <w:rFonts w:cstheme="minorHAnsi"/>
                <w:bCs/>
                <w:sz w:val="20"/>
                <w:szCs w:val="20"/>
              </w:rPr>
              <w:t>Sports</w:t>
            </w:r>
          </w:p>
        </w:tc>
        <w:tc>
          <w:tcPr>
            <w:tcW w:w="1598" w:type="dxa"/>
          </w:tcPr>
          <w:p w14:paraId="38795976" w14:textId="37A71525" w:rsidR="00AE27E7" w:rsidRPr="00FE0585" w:rsidRDefault="00AE27E7" w:rsidP="00AE27E7">
            <w:pPr>
              <w:rPr>
                <w:rFonts w:cstheme="minorHAnsi"/>
                <w:bCs/>
                <w:color w:val="000000"/>
                <w:sz w:val="20"/>
                <w:szCs w:val="20"/>
                <w:lang w:eastAsia="en-GB"/>
              </w:rPr>
            </w:pPr>
            <w:r>
              <w:rPr>
                <w:rFonts w:cstheme="minorHAnsi"/>
                <w:bCs/>
                <w:sz w:val="20"/>
                <w:szCs w:val="20"/>
              </w:rPr>
              <w:t>MC/18/1796</w:t>
            </w:r>
          </w:p>
        </w:tc>
        <w:tc>
          <w:tcPr>
            <w:tcW w:w="2313" w:type="dxa"/>
          </w:tcPr>
          <w:p w14:paraId="522AEF8A" w14:textId="6B0F91F3" w:rsidR="00AE27E7" w:rsidRPr="00FE0585" w:rsidRDefault="00AE27E7" w:rsidP="00AE27E7">
            <w:pPr>
              <w:rPr>
                <w:rFonts w:cstheme="minorHAnsi"/>
                <w:bCs/>
                <w:color w:val="000000"/>
                <w:sz w:val="20"/>
                <w:szCs w:val="20"/>
                <w:lang w:eastAsia="en-GB"/>
              </w:rPr>
            </w:pPr>
            <w:r>
              <w:rPr>
                <w:rFonts w:cstheme="minorHAnsi"/>
                <w:bCs/>
                <w:sz w:val="20"/>
                <w:szCs w:val="20"/>
              </w:rPr>
              <w:t>Land south of Lower Rainham Road (known as Woolley’s Orchard), Rainham</w:t>
            </w:r>
          </w:p>
        </w:tc>
        <w:tc>
          <w:tcPr>
            <w:tcW w:w="2596" w:type="dxa"/>
          </w:tcPr>
          <w:p w14:paraId="0BCEC157" w14:textId="2659952A" w:rsidR="00AE27E7" w:rsidRDefault="00AE27E7" w:rsidP="00AE27E7">
            <w:pPr>
              <w:rPr>
                <w:rFonts w:cstheme="minorHAnsi"/>
                <w:bCs/>
                <w:color w:val="000000"/>
                <w:sz w:val="20"/>
                <w:szCs w:val="20"/>
                <w:lang w:eastAsia="en-GB"/>
              </w:rPr>
            </w:pPr>
            <w:r>
              <w:rPr>
                <w:rFonts w:cstheme="minorHAnsi"/>
                <w:bCs/>
                <w:sz w:val="20"/>
                <w:szCs w:val="20"/>
              </w:rPr>
              <w:t xml:space="preserve">Outline </w:t>
            </w:r>
            <w:r w:rsidRPr="00EB2FB3">
              <w:rPr>
                <w:rFonts w:cstheme="minorHAnsi"/>
                <w:bCs/>
                <w:sz w:val="20"/>
                <w:szCs w:val="20"/>
              </w:rPr>
              <w:t>up to 202 residential dwellings</w:t>
            </w:r>
          </w:p>
        </w:tc>
        <w:tc>
          <w:tcPr>
            <w:tcW w:w="5448" w:type="dxa"/>
          </w:tcPr>
          <w:p w14:paraId="7DD23DA8" w14:textId="437C1F6F" w:rsidR="00AE27E7" w:rsidRPr="00FE0585" w:rsidRDefault="00AE27E7" w:rsidP="00AE27E7">
            <w:pPr>
              <w:rPr>
                <w:rFonts w:cstheme="minorHAnsi"/>
                <w:bCs/>
                <w:color w:val="000000"/>
                <w:sz w:val="20"/>
                <w:szCs w:val="20"/>
                <w:lang w:eastAsia="en-GB"/>
              </w:rPr>
            </w:pPr>
            <w:r>
              <w:rPr>
                <w:rFonts w:cstheme="minorHAnsi"/>
                <w:bCs/>
                <w:color w:val="000000"/>
                <w:sz w:val="20"/>
                <w:szCs w:val="20"/>
                <w:lang w:eastAsia="en-GB"/>
              </w:rPr>
              <w:t>£</w:t>
            </w:r>
            <w:r w:rsidRPr="00FF1499">
              <w:rPr>
                <w:rFonts w:cstheme="minorHAnsi"/>
                <w:bCs/>
                <w:color w:val="000000"/>
                <w:sz w:val="20"/>
                <w:szCs w:val="20"/>
                <w:lang w:eastAsia="en-GB"/>
              </w:rPr>
              <w:t>194,179.62 towards improvement of facilities at the Splashes Leisure Centre</w:t>
            </w:r>
          </w:p>
        </w:tc>
      </w:tr>
      <w:tr w:rsidR="00AE27E7" w:rsidRPr="00FE0585" w14:paraId="16F9B6D4" w14:textId="77777777" w:rsidTr="004C1E61">
        <w:tc>
          <w:tcPr>
            <w:tcW w:w="1998" w:type="dxa"/>
          </w:tcPr>
          <w:p w14:paraId="080C6A24" w14:textId="77777777" w:rsidR="00AE27E7" w:rsidRPr="00FE0585" w:rsidRDefault="00AE27E7" w:rsidP="00AE27E7">
            <w:pPr>
              <w:spacing w:after="0" w:line="240" w:lineRule="auto"/>
              <w:rPr>
                <w:rFonts w:cstheme="minorHAnsi"/>
                <w:bCs/>
                <w:sz w:val="20"/>
                <w:szCs w:val="20"/>
              </w:rPr>
            </w:pPr>
          </w:p>
        </w:tc>
        <w:tc>
          <w:tcPr>
            <w:tcW w:w="1598" w:type="dxa"/>
          </w:tcPr>
          <w:p w14:paraId="5F50911C" w14:textId="4119AC90" w:rsidR="00AE27E7" w:rsidRDefault="00AE27E7" w:rsidP="00AE27E7">
            <w:pPr>
              <w:rPr>
                <w:rFonts w:cstheme="minorHAnsi"/>
                <w:bCs/>
                <w:sz w:val="20"/>
                <w:szCs w:val="20"/>
              </w:rPr>
            </w:pPr>
            <w:r>
              <w:rPr>
                <w:rFonts w:cstheme="minorHAnsi"/>
                <w:bCs/>
                <w:sz w:val="20"/>
                <w:szCs w:val="20"/>
              </w:rPr>
              <w:t>MC/18/3160</w:t>
            </w:r>
          </w:p>
        </w:tc>
        <w:tc>
          <w:tcPr>
            <w:tcW w:w="2313" w:type="dxa"/>
          </w:tcPr>
          <w:p w14:paraId="30DBDB8E" w14:textId="01B12A95" w:rsidR="00AE27E7" w:rsidRDefault="00AE27E7" w:rsidP="00AE27E7">
            <w:pPr>
              <w:rPr>
                <w:rFonts w:cstheme="minorHAnsi"/>
                <w:bCs/>
                <w:sz w:val="20"/>
                <w:szCs w:val="20"/>
              </w:rPr>
            </w:pPr>
            <w:r w:rsidRPr="008800D0">
              <w:rPr>
                <w:rFonts w:cstheme="minorHAnsi"/>
                <w:bCs/>
                <w:sz w:val="20"/>
                <w:szCs w:val="20"/>
              </w:rPr>
              <w:t>Land Off Lower Rainham Road (West Of Station Road)</w:t>
            </w:r>
            <w:r>
              <w:rPr>
                <w:rFonts w:cstheme="minorHAnsi"/>
                <w:bCs/>
                <w:sz w:val="20"/>
                <w:szCs w:val="20"/>
              </w:rPr>
              <w:t xml:space="preserve">, </w:t>
            </w:r>
            <w:r w:rsidRPr="008800D0">
              <w:rPr>
                <w:rFonts w:cstheme="minorHAnsi"/>
                <w:bCs/>
                <w:sz w:val="20"/>
                <w:szCs w:val="20"/>
              </w:rPr>
              <w:t>Rainham</w:t>
            </w:r>
          </w:p>
        </w:tc>
        <w:tc>
          <w:tcPr>
            <w:tcW w:w="2596" w:type="dxa"/>
          </w:tcPr>
          <w:p w14:paraId="2E9AA5AE" w14:textId="09C1A788" w:rsidR="00AE27E7" w:rsidRDefault="00AE27E7" w:rsidP="00AE27E7">
            <w:pPr>
              <w:rPr>
                <w:rFonts w:cstheme="minorHAnsi"/>
                <w:bCs/>
                <w:color w:val="000000"/>
                <w:sz w:val="20"/>
                <w:szCs w:val="20"/>
                <w:lang w:eastAsia="en-GB"/>
              </w:rPr>
            </w:pPr>
            <w:r>
              <w:rPr>
                <w:rFonts w:cstheme="minorHAnsi"/>
                <w:bCs/>
                <w:sz w:val="20"/>
                <w:szCs w:val="20"/>
              </w:rPr>
              <w:t xml:space="preserve">Outline </w:t>
            </w:r>
            <w:r w:rsidRPr="00EB2FB3">
              <w:rPr>
                <w:rFonts w:cstheme="minorHAnsi"/>
                <w:bCs/>
                <w:sz w:val="20"/>
                <w:szCs w:val="20"/>
              </w:rPr>
              <w:t>up to 64 dwellings</w:t>
            </w:r>
          </w:p>
        </w:tc>
        <w:tc>
          <w:tcPr>
            <w:tcW w:w="5448" w:type="dxa"/>
          </w:tcPr>
          <w:p w14:paraId="7D829E24" w14:textId="15DBDC2F" w:rsidR="00AE27E7" w:rsidRDefault="00AE27E7" w:rsidP="00AE27E7">
            <w:pPr>
              <w:rPr>
                <w:rFonts w:cstheme="minorHAnsi"/>
                <w:bCs/>
                <w:color w:val="000000"/>
                <w:sz w:val="20"/>
                <w:szCs w:val="20"/>
                <w:lang w:eastAsia="en-GB"/>
              </w:rPr>
            </w:pPr>
            <w:r>
              <w:rPr>
                <w:rFonts w:cstheme="minorHAnsi"/>
                <w:bCs/>
                <w:color w:val="000000"/>
                <w:sz w:val="20"/>
                <w:szCs w:val="20"/>
                <w:lang w:eastAsia="en-GB"/>
              </w:rPr>
              <w:t xml:space="preserve">£15,052.12 </w:t>
            </w:r>
            <w:r w:rsidRPr="008C1A93">
              <w:rPr>
                <w:rFonts w:cstheme="minorHAnsi"/>
                <w:bCs/>
                <w:color w:val="000000"/>
                <w:sz w:val="20"/>
                <w:szCs w:val="20"/>
                <w:lang w:eastAsia="en-GB"/>
              </w:rPr>
              <w:t>towards the improvement of sports facilities including the swimming pool and associated changing facilities at Splash Leisure Pool</w:t>
            </w:r>
          </w:p>
        </w:tc>
      </w:tr>
      <w:tr w:rsidR="00AE27E7" w:rsidRPr="00FE0585" w14:paraId="0945C7E8" w14:textId="77777777" w:rsidTr="004C1E61">
        <w:tc>
          <w:tcPr>
            <w:tcW w:w="1998" w:type="dxa"/>
          </w:tcPr>
          <w:p w14:paraId="724961CD" w14:textId="77777777" w:rsidR="00AE27E7" w:rsidRPr="00FE0585" w:rsidRDefault="00AE27E7" w:rsidP="00AE27E7">
            <w:pPr>
              <w:spacing w:after="0" w:line="240" w:lineRule="auto"/>
              <w:rPr>
                <w:rFonts w:cstheme="minorHAnsi"/>
                <w:bCs/>
                <w:sz w:val="20"/>
                <w:szCs w:val="20"/>
              </w:rPr>
            </w:pPr>
          </w:p>
        </w:tc>
        <w:tc>
          <w:tcPr>
            <w:tcW w:w="1598" w:type="dxa"/>
          </w:tcPr>
          <w:p w14:paraId="0439F262" w14:textId="6C0EC307" w:rsidR="00AE27E7" w:rsidRPr="00FE0585" w:rsidRDefault="00AE27E7" w:rsidP="00AE27E7">
            <w:pPr>
              <w:spacing w:line="240" w:lineRule="auto"/>
              <w:rPr>
                <w:rFonts w:cstheme="minorHAnsi"/>
                <w:bCs/>
                <w:sz w:val="20"/>
                <w:szCs w:val="20"/>
              </w:rPr>
            </w:pPr>
            <w:r>
              <w:rPr>
                <w:rFonts w:cstheme="minorHAnsi"/>
                <w:bCs/>
                <w:sz w:val="20"/>
                <w:szCs w:val="20"/>
              </w:rPr>
              <w:t>MC/19/2532</w:t>
            </w:r>
          </w:p>
        </w:tc>
        <w:tc>
          <w:tcPr>
            <w:tcW w:w="2313" w:type="dxa"/>
          </w:tcPr>
          <w:p w14:paraId="0D5CC614" w14:textId="77777777" w:rsidR="00AE27E7" w:rsidRPr="00EB2FB3" w:rsidRDefault="00AE27E7" w:rsidP="00AE27E7">
            <w:pPr>
              <w:spacing w:after="0" w:line="240" w:lineRule="auto"/>
              <w:rPr>
                <w:rFonts w:cstheme="minorHAnsi"/>
                <w:bCs/>
                <w:sz w:val="20"/>
                <w:szCs w:val="20"/>
              </w:rPr>
            </w:pPr>
            <w:r w:rsidRPr="00EB2FB3">
              <w:rPr>
                <w:rFonts w:cstheme="minorHAnsi"/>
                <w:bCs/>
                <w:sz w:val="20"/>
                <w:szCs w:val="20"/>
              </w:rPr>
              <w:t>Land At The Maltings</w:t>
            </w:r>
          </w:p>
          <w:p w14:paraId="3E144549" w14:textId="3B279B59" w:rsidR="00AE27E7" w:rsidRPr="00FE0585" w:rsidRDefault="00AE27E7" w:rsidP="00AE27E7">
            <w:pPr>
              <w:spacing w:line="240" w:lineRule="auto"/>
              <w:rPr>
                <w:rFonts w:cstheme="minorHAnsi"/>
                <w:bCs/>
                <w:sz w:val="20"/>
                <w:szCs w:val="20"/>
              </w:rPr>
            </w:pPr>
            <w:r w:rsidRPr="00EB2FB3">
              <w:rPr>
                <w:rFonts w:cstheme="minorHAnsi"/>
                <w:bCs/>
                <w:sz w:val="20"/>
                <w:szCs w:val="20"/>
              </w:rPr>
              <w:t>Rainham</w:t>
            </w:r>
          </w:p>
        </w:tc>
        <w:tc>
          <w:tcPr>
            <w:tcW w:w="2596" w:type="dxa"/>
          </w:tcPr>
          <w:p w14:paraId="2AB2D764" w14:textId="797F7401" w:rsidR="00AE27E7" w:rsidRPr="00EB2FB3" w:rsidRDefault="00AE27E7" w:rsidP="00AE27E7">
            <w:pPr>
              <w:spacing w:after="0" w:line="240" w:lineRule="auto"/>
              <w:rPr>
                <w:rFonts w:cstheme="minorHAnsi"/>
                <w:bCs/>
                <w:sz w:val="20"/>
                <w:szCs w:val="20"/>
              </w:rPr>
            </w:pPr>
            <w:r>
              <w:rPr>
                <w:rFonts w:cstheme="minorHAnsi"/>
                <w:bCs/>
                <w:sz w:val="20"/>
                <w:szCs w:val="20"/>
              </w:rPr>
              <w:t>29 dwellings</w:t>
            </w:r>
          </w:p>
        </w:tc>
        <w:tc>
          <w:tcPr>
            <w:tcW w:w="5448" w:type="dxa"/>
          </w:tcPr>
          <w:p w14:paraId="29FDD0F3" w14:textId="7CDBA543" w:rsidR="00AE27E7" w:rsidRDefault="00AE27E7" w:rsidP="00AE27E7">
            <w:pPr>
              <w:spacing w:after="0" w:line="240" w:lineRule="auto"/>
              <w:rPr>
                <w:rFonts w:cstheme="minorHAnsi"/>
                <w:bCs/>
                <w:sz w:val="20"/>
                <w:szCs w:val="20"/>
              </w:rPr>
            </w:pPr>
            <w:r>
              <w:rPr>
                <w:rFonts w:cstheme="minorHAnsi"/>
                <w:bCs/>
                <w:sz w:val="20"/>
                <w:szCs w:val="20"/>
              </w:rPr>
              <w:t>£7,060.63 t</w:t>
            </w:r>
            <w:r w:rsidRPr="005F7ABE">
              <w:rPr>
                <w:rFonts w:cstheme="minorHAnsi"/>
                <w:bCs/>
                <w:sz w:val="20"/>
                <w:szCs w:val="20"/>
              </w:rPr>
              <w:t>owards the provision of sports facilities, in particular the</w:t>
            </w:r>
            <w:r>
              <w:rPr>
                <w:rFonts w:cstheme="minorHAnsi"/>
                <w:bCs/>
                <w:sz w:val="20"/>
                <w:szCs w:val="20"/>
              </w:rPr>
              <w:t xml:space="preserve"> </w:t>
            </w:r>
            <w:r w:rsidRPr="005F7ABE">
              <w:rPr>
                <w:rFonts w:cstheme="minorHAnsi"/>
                <w:bCs/>
                <w:sz w:val="20"/>
                <w:szCs w:val="20"/>
              </w:rPr>
              <w:t>refurbishment of the Splashes Leisure Pool</w:t>
            </w:r>
          </w:p>
        </w:tc>
      </w:tr>
      <w:tr w:rsidR="00AE27E7" w:rsidRPr="00FE0585" w14:paraId="49AD366E" w14:textId="77777777" w:rsidTr="004C1E61">
        <w:tc>
          <w:tcPr>
            <w:tcW w:w="1998" w:type="dxa"/>
          </w:tcPr>
          <w:p w14:paraId="6D97E28D" w14:textId="77777777" w:rsidR="00AE27E7" w:rsidRPr="00FE0585" w:rsidRDefault="00AE27E7" w:rsidP="00AE27E7">
            <w:pPr>
              <w:spacing w:after="0" w:line="240" w:lineRule="auto"/>
              <w:rPr>
                <w:rFonts w:cstheme="minorHAnsi"/>
                <w:bCs/>
                <w:sz w:val="20"/>
                <w:szCs w:val="20"/>
              </w:rPr>
            </w:pPr>
          </w:p>
        </w:tc>
        <w:tc>
          <w:tcPr>
            <w:tcW w:w="1598" w:type="dxa"/>
          </w:tcPr>
          <w:p w14:paraId="76DB302F" w14:textId="2784D44F" w:rsidR="00AE27E7" w:rsidRDefault="00AE27E7" w:rsidP="00AE27E7">
            <w:pPr>
              <w:spacing w:line="240" w:lineRule="auto"/>
              <w:rPr>
                <w:rFonts w:cstheme="minorHAnsi"/>
                <w:bCs/>
                <w:sz w:val="20"/>
                <w:szCs w:val="20"/>
              </w:rPr>
            </w:pPr>
            <w:r>
              <w:rPr>
                <w:rFonts w:cstheme="minorHAnsi"/>
                <w:bCs/>
                <w:sz w:val="20"/>
                <w:szCs w:val="20"/>
              </w:rPr>
              <w:t>MC/18/2898</w:t>
            </w:r>
          </w:p>
        </w:tc>
        <w:tc>
          <w:tcPr>
            <w:tcW w:w="2313" w:type="dxa"/>
          </w:tcPr>
          <w:p w14:paraId="51D469BE" w14:textId="2DD1ACE6" w:rsidR="00AE27E7" w:rsidRPr="00EB2FB3" w:rsidRDefault="00AE27E7" w:rsidP="00AE27E7">
            <w:pPr>
              <w:spacing w:after="0" w:line="240" w:lineRule="auto"/>
              <w:rPr>
                <w:rFonts w:cstheme="minorHAnsi"/>
                <w:bCs/>
                <w:sz w:val="20"/>
                <w:szCs w:val="20"/>
              </w:rPr>
            </w:pPr>
            <w:r>
              <w:rPr>
                <w:rFonts w:cstheme="minorHAnsi"/>
                <w:bCs/>
                <w:sz w:val="20"/>
                <w:szCs w:val="20"/>
              </w:rPr>
              <w:t>Land west of Station Road, Rainham</w:t>
            </w:r>
          </w:p>
        </w:tc>
        <w:tc>
          <w:tcPr>
            <w:tcW w:w="2596" w:type="dxa"/>
          </w:tcPr>
          <w:p w14:paraId="5CE982CD" w14:textId="5FE2B0FF" w:rsidR="00AE27E7" w:rsidRDefault="00AE27E7" w:rsidP="00AE27E7">
            <w:pPr>
              <w:spacing w:after="0" w:line="240" w:lineRule="auto"/>
              <w:rPr>
                <w:rFonts w:cstheme="minorHAnsi"/>
                <w:bCs/>
                <w:sz w:val="20"/>
                <w:szCs w:val="20"/>
              </w:rPr>
            </w:pPr>
            <w:r>
              <w:rPr>
                <w:rFonts w:cstheme="minorHAnsi"/>
                <w:bCs/>
                <w:sz w:val="20"/>
                <w:szCs w:val="20"/>
              </w:rPr>
              <w:t xml:space="preserve">Outline </w:t>
            </w:r>
            <w:r w:rsidRPr="00B61A6D">
              <w:rPr>
                <w:rFonts w:cstheme="minorHAnsi"/>
                <w:bCs/>
                <w:sz w:val="20"/>
                <w:szCs w:val="20"/>
              </w:rPr>
              <w:t>up to 76 dwellings</w:t>
            </w:r>
          </w:p>
        </w:tc>
        <w:tc>
          <w:tcPr>
            <w:tcW w:w="5448" w:type="dxa"/>
          </w:tcPr>
          <w:p w14:paraId="054BD814" w14:textId="428D1F3B" w:rsidR="00AE27E7" w:rsidRDefault="00AE27E7" w:rsidP="00AE27E7">
            <w:pPr>
              <w:spacing w:after="0" w:line="240" w:lineRule="auto"/>
              <w:rPr>
                <w:rFonts w:cstheme="minorHAnsi"/>
                <w:bCs/>
                <w:sz w:val="20"/>
                <w:szCs w:val="20"/>
              </w:rPr>
            </w:pPr>
            <w:r>
              <w:rPr>
                <w:rFonts w:cstheme="minorHAnsi"/>
                <w:bCs/>
                <w:sz w:val="20"/>
                <w:szCs w:val="20"/>
              </w:rPr>
              <w:t>£72,364.67 t</w:t>
            </w:r>
            <w:r w:rsidRPr="00B61A6D">
              <w:rPr>
                <w:rFonts w:cstheme="minorHAnsi"/>
                <w:bCs/>
                <w:sz w:val="20"/>
                <w:szCs w:val="20"/>
              </w:rPr>
              <w:t>owards the Splashes redevelopment programme</w:t>
            </w:r>
          </w:p>
        </w:tc>
      </w:tr>
      <w:tr w:rsidR="0002210B" w:rsidRPr="00FE0585" w14:paraId="0B118B1D" w14:textId="77777777" w:rsidTr="004C1E61">
        <w:tc>
          <w:tcPr>
            <w:tcW w:w="1998" w:type="dxa"/>
          </w:tcPr>
          <w:p w14:paraId="5FCCDA63" w14:textId="77777777" w:rsidR="0002210B" w:rsidRPr="00FE0585" w:rsidRDefault="0002210B" w:rsidP="0002210B">
            <w:pPr>
              <w:spacing w:after="0" w:line="240" w:lineRule="auto"/>
              <w:rPr>
                <w:rFonts w:cstheme="minorHAnsi"/>
                <w:bCs/>
                <w:sz w:val="20"/>
                <w:szCs w:val="20"/>
              </w:rPr>
            </w:pPr>
          </w:p>
        </w:tc>
        <w:tc>
          <w:tcPr>
            <w:tcW w:w="1598" w:type="dxa"/>
          </w:tcPr>
          <w:p w14:paraId="50E2F968" w14:textId="7C092EC0" w:rsidR="0002210B" w:rsidRDefault="0002210B" w:rsidP="0002210B">
            <w:pPr>
              <w:spacing w:line="240" w:lineRule="auto"/>
              <w:rPr>
                <w:rFonts w:cstheme="minorHAnsi"/>
                <w:bCs/>
                <w:sz w:val="20"/>
                <w:szCs w:val="20"/>
              </w:rPr>
            </w:pPr>
            <w:r>
              <w:rPr>
                <w:rFonts w:cstheme="minorHAnsi"/>
                <w:bCs/>
                <w:sz w:val="20"/>
                <w:szCs w:val="20"/>
              </w:rPr>
              <w:t>MC/19/3106</w:t>
            </w:r>
          </w:p>
        </w:tc>
        <w:tc>
          <w:tcPr>
            <w:tcW w:w="2313" w:type="dxa"/>
          </w:tcPr>
          <w:p w14:paraId="07537D14" w14:textId="77777777" w:rsidR="0002210B" w:rsidRPr="0020609E" w:rsidRDefault="0002210B" w:rsidP="0002210B">
            <w:pPr>
              <w:spacing w:after="0" w:line="240" w:lineRule="auto"/>
              <w:rPr>
                <w:rFonts w:cstheme="minorHAnsi"/>
                <w:bCs/>
                <w:sz w:val="20"/>
                <w:szCs w:val="20"/>
              </w:rPr>
            </w:pPr>
            <w:r w:rsidRPr="0020609E">
              <w:rPr>
                <w:rFonts w:cstheme="minorHAnsi"/>
                <w:bCs/>
                <w:sz w:val="20"/>
                <w:szCs w:val="20"/>
              </w:rPr>
              <w:t>Site Adjacent To</w:t>
            </w:r>
            <w:r>
              <w:rPr>
                <w:rFonts w:cstheme="minorHAnsi"/>
                <w:bCs/>
                <w:sz w:val="20"/>
                <w:szCs w:val="20"/>
              </w:rPr>
              <w:t xml:space="preserve"> </w:t>
            </w:r>
            <w:r w:rsidRPr="0020609E">
              <w:rPr>
                <w:rFonts w:cstheme="minorHAnsi"/>
                <w:bCs/>
                <w:sz w:val="20"/>
                <w:szCs w:val="20"/>
              </w:rPr>
              <w:t>Eastcourt Green</w:t>
            </w:r>
            <w:r>
              <w:rPr>
                <w:rFonts w:cstheme="minorHAnsi"/>
                <w:bCs/>
                <w:sz w:val="20"/>
                <w:szCs w:val="20"/>
              </w:rPr>
              <w:t xml:space="preserve">, </w:t>
            </w:r>
            <w:r w:rsidRPr="0020609E">
              <w:rPr>
                <w:rFonts w:cstheme="minorHAnsi"/>
                <w:bCs/>
                <w:sz w:val="20"/>
                <w:szCs w:val="20"/>
              </w:rPr>
              <w:t>Twydall</w:t>
            </w:r>
            <w:r>
              <w:rPr>
                <w:rFonts w:cstheme="minorHAnsi"/>
                <w:bCs/>
                <w:sz w:val="20"/>
                <w:szCs w:val="20"/>
              </w:rPr>
              <w:t>,</w:t>
            </w:r>
          </w:p>
          <w:p w14:paraId="2E86E4C6" w14:textId="28F22F86" w:rsidR="0002210B" w:rsidRDefault="0002210B" w:rsidP="0002210B">
            <w:pPr>
              <w:spacing w:after="0" w:line="240" w:lineRule="auto"/>
              <w:rPr>
                <w:rFonts w:cstheme="minorHAnsi"/>
                <w:bCs/>
                <w:sz w:val="20"/>
                <w:szCs w:val="20"/>
              </w:rPr>
            </w:pPr>
            <w:r w:rsidRPr="0020609E">
              <w:rPr>
                <w:rFonts w:cstheme="minorHAnsi"/>
                <w:bCs/>
                <w:sz w:val="20"/>
                <w:szCs w:val="20"/>
              </w:rPr>
              <w:t>Gillingham</w:t>
            </w:r>
          </w:p>
        </w:tc>
        <w:tc>
          <w:tcPr>
            <w:tcW w:w="2596" w:type="dxa"/>
          </w:tcPr>
          <w:p w14:paraId="0803392E" w14:textId="6E15F78D" w:rsidR="0002210B" w:rsidRDefault="0002210B" w:rsidP="0002210B">
            <w:pPr>
              <w:spacing w:after="0" w:line="240" w:lineRule="auto"/>
              <w:rPr>
                <w:rFonts w:cstheme="minorHAnsi"/>
                <w:bCs/>
                <w:sz w:val="20"/>
                <w:szCs w:val="20"/>
              </w:rPr>
            </w:pPr>
            <w:r>
              <w:rPr>
                <w:rFonts w:cstheme="minorHAnsi"/>
                <w:bCs/>
                <w:sz w:val="20"/>
                <w:szCs w:val="20"/>
              </w:rPr>
              <w:t>14 dwellings</w:t>
            </w:r>
          </w:p>
        </w:tc>
        <w:tc>
          <w:tcPr>
            <w:tcW w:w="5448" w:type="dxa"/>
          </w:tcPr>
          <w:p w14:paraId="7EB5447E" w14:textId="12B330C3" w:rsidR="0002210B" w:rsidRDefault="0002210B" w:rsidP="0002210B">
            <w:pPr>
              <w:spacing w:after="0" w:line="240" w:lineRule="auto"/>
              <w:rPr>
                <w:rFonts w:cstheme="minorHAnsi"/>
                <w:bCs/>
                <w:sz w:val="20"/>
                <w:szCs w:val="20"/>
              </w:rPr>
            </w:pPr>
            <w:r>
              <w:rPr>
                <w:rFonts w:cstheme="minorHAnsi"/>
                <w:bCs/>
                <w:sz w:val="20"/>
                <w:szCs w:val="20"/>
              </w:rPr>
              <w:t xml:space="preserve">£3,408 </w:t>
            </w:r>
            <w:r w:rsidRPr="0002210B">
              <w:rPr>
                <w:rFonts w:cstheme="minorHAnsi"/>
                <w:bCs/>
                <w:sz w:val="20"/>
                <w:szCs w:val="20"/>
              </w:rPr>
              <w:t>towards improvements to sports facilities at Splashes by the</w:t>
            </w:r>
            <w:r>
              <w:rPr>
                <w:rFonts w:cstheme="minorHAnsi"/>
                <w:bCs/>
                <w:sz w:val="20"/>
                <w:szCs w:val="20"/>
              </w:rPr>
              <w:t xml:space="preserve"> </w:t>
            </w:r>
            <w:r w:rsidRPr="0002210B">
              <w:rPr>
                <w:rFonts w:cstheme="minorHAnsi"/>
                <w:bCs/>
                <w:sz w:val="20"/>
                <w:szCs w:val="20"/>
              </w:rPr>
              <w:t>provision of training and rescue equipment</w:t>
            </w:r>
          </w:p>
        </w:tc>
      </w:tr>
      <w:tr w:rsidR="0002210B" w:rsidRPr="00FE0585" w14:paraId="59B6BBD5" w14:textId="05944767" w:rsidTr="004C1E61">
        <w:tc>
          <w:tcPr>
            <w:tcW w:w="1998" w:type="dxa"/>
          </w:tcPr>
          <w:p w14:paraId="55854F16" w14:textId="020E8071" w:rsidR="0002210B" w:rsidRPr="00FE0585" w:rsidRDefault="0002210B" w:rsidP="0002210B">
            <w:pPr>
              <w:spacing w:after="0" w:line="240" w:lineRule="auto"/>
              <w:rPr>
                <w:rFonts w:cstheme="minorHAnsi"/>
                <w:bCs/>
                <w:sz w:val="20"/>
                <w:szCs w:val="20"/>
              </w:rPr>
            </w:pPr>
            <w:r w:rsidRPr="00FE0585">
              <w:rPr>
                <w:rFonts w:cstheme="minorHAnsi"/>
                <w:bCs/>
                <w:sz w:val="20"/>
                <w:szCs w:val="20"/>
              </w:rPr>
              <w:t>Open space inc</w:t>
            </w:r>
            <w:r>
              <w:rPr>
                <w:rFonts w:cstheme="minorHAnsi"/>
                <w:bCs/>
                <w:sz w:val="20"/>
                <w:szCs w:val="20"/>
              </w:rPr>
              <w:t>luding</w:t>
            </w:r>
            <w:r w:rsidRPr="00FE0585">
              <w:rPr>
                <w:rFonts w:cstheme="minorHAnsi"/>
                <w:bCs/>
                <w:sz w:val="20"/>
                <w:szCs w:val="20"/>
              </w:rPr>
              <w:t xml:space="preserve"> Great Lines Heritage Park (GLHP)</w:t>
            </w:r>
          </w:p>
        </w:tc>
        <w:tc>
          <w:tcPr>
            <w:tcW w:w="1598" w:type="dxa"/>
          </w:tcPr>
          <w:p w14:paraId="7637E770" w14:textId="25CC5E54" w:rsidR="0002210B" w:rsidRPr="00FE0585" w:rsidRDefault="0002210B" w:rsidP="0002210B">
            <w:pPr>
              <w:spacing w:line="240" w:lineRule="auto"/>
              <w:rPr>
                <w:rFonts w:cstheme="minorHAnsi"/>
                <w:bCs/>
                <w:sz w:val="20"/>
                <w:szCs w:val="20"/>
              </w:rPr>
            </w:pPr>
            <w:r w:rsidRPr="00FE0585">
              <w:rPr>
                <w:rFonts w:cstheme="minorHAnsi"/>
                <w:bCs/>
                <w:sz w:val="20"/>
                <w:szCs w:val="20"/>
              </w:rPr>
              <w:t>MC/18/1307</w:t>
            </w:r>
          </w:p>
        </w:tc>
        <w:tc>
          <w:tcPr>
            <w:tcW w:w="2313" w:type="dxa"/>
          </w:tcPr>
          <w:p w14:paraId="7AB4D00B" w14:textId="4F6D55EB" w:rsidR="0002210B" w:rsidRPr="00FE0585" w:rsidRDefault="0002210B" w:rsidP="0002210B">
            <w:pPr>
              <w:spacing w:line="240" w:lineRule="auto"/>
              <w:rPr>
                <w:rFonts w:cstheme="minorHAnsi"/>
                <w:bCs/>
                <w:sz w:val="20"/>
                <w:szCs w:val="20"/>
              </w:rPr>
            </w:pPr>
            <w:r w:rsidRPr="00FE0585">
              <w:rPr>
                <w:rFonts w:cstheme="minorHAnsi"/>
                <w:bCs/>
                <w:sz w:val="20"/>
                <w:szCs w:val="20"/>
              </w:rPr>
              <w:t>Bakersfield</w:t>
            </w:r>
            <w:r>
              <w:rPr>
                <w:rFonts w:cstheme="minorHAnsi"/>
                <w:bCs/>
                <w:sz w:val="20"/>
                <w:szCs w:val="20"/>
              </w:rPr>
              <w:t xml:space="preserve"> Phase 2</w:t>
            </w:r>
            <w:r w:rsidRPr="00FE0585">
              <w:rPr>
                <w:rFonts w:cstheme="minorHAnsi"/>
                <w:bCs/>
                <w:sz w:val="20"/>
                <w:szCs w:val="20"/>
              </w:rPr>
              <w:t>, Station Road, Rainham</w:t>
            </w:r>
          </w:p>
        </w:tc>
        <w:tc>
          <w:tcPr>
            <w:tcW w:w="2596" w:type="dxa"/>
          </w:tcPr>
          <w:p w14:paraId="1D80ABB1" w14:textId="29420C38" w:rsidR="0002210B" w:rsidRDefault="0002210B" w:rsidP="0002210B">
            <w:pPr>
              <w:spacing w:after="0" w:line="240" w:lineRule="auto"/>
              <w:rPr>
                <w:rFonts w:cstheme="minorHAnsi"/>
                <w:bCs/>
                <w:sz w:val="20"/>
                <w:szCs w:val="20"/>
              </w:rPr>
            </w:pPr>
            <w:r w:rsidRPr="00EB2FB3">
              <w:rPr>
                <w:rFonts w:cstheme="minorHAnsi"/>
                <w:bCs/>
                <w:sz w:val="20"/>
                <w:szCs w:val="20"/>
              </w:rPr>
              <w:t>18</w:t>
            </w:r>
            <w:r w:rsidR="00057DD0">
              <w:rPr>
                <w:rFonts w:cstheme="minorHAnsi"/>
                <w:bCs/>
                <w:sz w:val="20"/>
                <w:szCs w:val="20"/>
              </w:rPr>
              <w:t xml:space="preserve"> </w:t>
            </w:r>
            <w:r w:rsidRPr="00EB2FB3">
              <w:rPr>
                <w:rFonts w:cstheme="minorHAnsi"/>
                <w:bCs/>
                <w:sz w:val="20"/>
                <w:szCs w:val="20"/>
              </w:rPr>
              <w:t>no 3-bedroom dwellings</w:t>
            </w:r>
          </w:p>
        </w:tc>
        <w:tc>
          <w:tcPr>
            <w:tcW w:w="5448" w:type="dxa"/>
          </w:tcPr>
          <w:p w14:paraId="2483E727" w14:textId="7DD2DD4C" w:rsidR="0002210B" w:rsidRPr="00FE0585" w:rsidRDefault="0002210B" w:rsidP="0002210B">
            <w:pPr>
              <w:spacing w:after="0" w:line="240" w:lineRule="auto"/>
              <w:rPr>
                <w:rFonts w:cstheme="minorHAnsi"/>
                <w:bCs/>
                <w:sz w:val="20"/>
                <w:szCs w:val="20"/>
              </w:rPr>
            </w:pPr>
            <w:r>
              <w:rPr>
                <w:rFonts w:cstheme="minorHAnsi"/>
                <w:bCs/>
                <w:sz w:val="20"/>
                <w:szCs w:val="20"/>
              </w:rPr>
              <w:t>£</w:t>
            </w:r>
            <w:r w:rsidRPr="00FE0585">
              <w:rPr>
                <w:rFonts w:cstheme="minorHAnsi"/>
                <w:bCs/>
                <w:sz w:val="20"/>
                <w:szCs w:val="20"/>
              </w:rPr>
              <w:t>44,815.14</w:t>
            </w:r>
            <w:r>
              <w:rPr>
                <w:rFonts w:cstheme="minorHAnsi"/>
                <w:bCs/>
                <w:sz w:val="20"/>
                <w:szCs w:val="20"/>
              </w:rPr>
              <w:t xml:space="preserve"> </w:t>
            </w:r>
            <w:r w:rsidRPr="00FE0585">
              <w:rPr>
                <w:rFonts w:cstheme="minorHAnsi"/>
                <w:bCs/>
                <w:sz w:val="20"/>
                <w:szCs w:val="20"/>
              </w:rPr>
              <w:t>towards the provision of improvements to open space facilities at Cozenton</w:t>
            </w:r>
            <w:r>
              <w:rPr>
                <w:rFonts w:cstheme="minorHAnsi"/>
                <w:bCs/>
                <w:sz w:val="20"/>
                <w:szCs w:val="20"/>
              </w:rPr>
              <w:t xml:space="preserve"> </w:t>
            </w:r>
            <w:r w:rsidRPr="00FE0585">
              <w:rPr>
                <w:rFonts w:cstheme="minorHAnsi"/>
                <w:bCs/>
                <w:sz w:val="20"/>
                <w:szCs w:val="20"/>
              </w:rPr>
              <w:t>Park and to the Great Lines Heritage Park</w:t>
            </w:r>
          </w:p>
        </w:tc>
      </w:tr>
      <w:tr w:rsidR="0002210B" w:rsidRPr="00FE0585" w14:paraId="2564C7BE" w14:textId="77777777" w:rsidTr="004C1E61">
        <w:tc>
          <w:tcPr>
            <w:tcW w:w="1998" w:type="dxa"/>
          </w:tcPr>
          <w:p w14:paraId="7CF6D215" w14:textId="77777777" w:rsidR="0002210B" w:rsidRPr="00FE0585" w:rsidRDefault="0002210B" w:rsidP="0002210B">
            <w:pPr>
              <w:spacing w:after="0" w:line="240" w:lineRule="auto"/>
              <w:rPr>
                <w:rFonts w:cstheme="minorHAnsi"/>
                <w:bCs/>
                <w:sz w:val="20"/>
                <w:szCs w:val="20"/>
              </w:rPr>
            </w:pPr>
          </w:p>
        </w:tc>
        <w:tc>
          <w:tcPr>
            <w:tcW w:w="1598" w:type="dxa"/>
          </w:tcPr>
          <w:p w14:paraId="23E66A5D" w14:textId="5D555458" w:rsidR="0002210B" w:rsidRPr="00FE0585" w:rsidRDefault="0002210B" w:rsidP="0002210B">
            <w:pPr>
              <w:spacing w:line="240" w:lineRule="auto"/>
              <w:rPr>
                <w:rFonts w:cstheme="minorHAnsi"/>
                <w:bCs/>
                <w:sz w:val="20"/>
                <w:szCs w:val="20"/>
              </w:rPr>
            </w:pPr>
            <w:r>
              <w:rPr>
                <w:rFonts w:cstheme="minorHAnsi"/>
                <w:bCs/>
                <w:sz w:val="20"/>
                <w:szCs w:val="20"/>
              </w:rPr>
              <w:t>MC/18/1796</w:t>
            </w:r>
          </w:p>
        </w:tc>
        <w:tc>
          <w:tcPr>
            <w:tcW w:w="2313" w:type="dxa"/>
          </w:tcPr>
          <w:p w14:paraId="598B39A4" w14:textId="448409AA" w:rsidR="0002210B" w:rsidRPr="00FE0585" w:rsidRDefault="0002210B" w:rsidP="0002210B">
            <w:pPr>
              <w:spacing w:line="240" w:lineRule="auto"/>
              <w:rPr>
                <w:rFonts w:cstheme="minorHAnsi"/>
                <w:bCs/>
                <w:sz w:val="20"/>
                <w:szCs w:val="20"/>
              </w:rPr>
            </w:pPr>
            <w:r>
              <w:rPr>
                <w:rFonts w:cstheme="minorHAnsi"/>
                <w:bCs/>
                <w:sz w:val="20"/>
                <w:szCs w:val="20"/>
              </w:rPr>
              <w:t>Land south of Lower Rainham Road (known as Woolley’s Orchard), Rainham</w:t>
            </w:r>
          </w:p>
        </w:tc>
        <w:tc>
          <w:tcPr>
            <w:tcW w:w="2596" w:type="dxa"/>
          </w:tcPr>
          <w:p w14:paraId="088197D5" w14:textId="55BC3BC1" w:rsidR="0002210B" w:rsidRDefault="0002210B" w:rsidP="0002210B">
            <w:pPr>
              <w:spacing w:after="0" w:line="240" w:lineRule="auto"/>
              <w:rPr>
                <w:rFonts w:cstheme="minorHAnsi"/>
                <w:bCs/>
                <w:sz w:val="20"/>
                <w:szCs w:val="20"/>
              </w:rPr>
            </w:pPr>
            <w:r>
              <w:rPr>
                <w:rFonts w:cstheme="minorHAnsi"/>
                <w:bCs/>
                <w:sz w:val="20"/>
                <w:szCs w:val="20"/>
              </w:rPr>
              <w:t xml:space="preserve">Outline </w:t>
            </w:r>
            <w:r w:rsidRPr="00EB2FB3">
              <w:rPr>
                <w:rFonts w:cstheme="minorHAnsi"/>
                <w:bCs/>
                <w:sz w:val="20"/>
                <w:szCs w:val="20"/>
              </w:rPr>
              <w:t>up to 202 residential dwellings</w:t>
            </w:r>
          </w:p>
        </w:tc>
        <w:tc>
          <w:tcPr>
            <w:tcW w:w="5448" w:type="dxa"/>
          </w:tcPr>
          <w:p w14:paraId="4D2F29D6" w14:textId="6C475B2C" w:rsidR="0002210B" w:rsidRDefault="0002210B" w:rsidP="0002210B">
            <w:pPr>
              <w:spacing w:after="0" w:line="240" w:lineRule="auto"/>
              <w:rPr>
                <w:rFonts w:cstheme="minorHAnsi"/>
                <w:bCs/>
                <w:sz w:val="20"/>
                <w:szCs w:val="20"/>
              </w:rPr>
            </w:pPr>
            <w:r>
              <w:rPr>
                <w:rFonts w:cstheme="minorHAnsi"/>
                <w:bCs/>
                <w:sz w:val="20"/>
                <w:szCs w:val="20"/>
              </w:rPr>
              <w:t>To either: £</w:t>
            </w:r>
            <w:r w:rsidRPr="00FF1499">
              <w:rPr>
                <w:rFonts w:cstheme="minorHAnsi"/>
                <w:bCs/>
                <w:sz w:val="20"/>
                <w:szCs w:val="20"/>
              </w:rPr>
              <w:t>308,745.84 towards the provision of open space within the Borough of</w:t>
            </w:r>
            <w:r>
              <w:rPr>
                <w:rFonts w:cstheme="minorHAnsi"/>
                <w:bCs/>
                <w:sz w:val="20"/>
                <w:szCs w:val="20"/>
              </w:rPr>
              <w:t xml:space="preserve"> </w:t>
            </w:r>
            <w:r w:rsidRPr="00FF1499">
              <w:rPr>
                <w:rFonts w:cstheme="minorHAnsi"/>
                <w:bCs/>
                <w:sz w:val="20"/>
                <w:szCs w:val="20"/>
              </w:rPr>
              <w:t>Medway</w:t>
            </w:r>
            <w:r>
              <w:rPr>
                <w:rFonts w:cstheme="minorHAnsi"/>
                <w:bCs/>
                <w:sz w:val="20"/>
                <w:szCs w:val="20"/>
              </w:rPr>
              <w:t xml:space="preserve">; or </w:t>
            </w:r>
            <w:r w:rsidRPr="00FF1499">
              <w:rPr>
                <w:rFonts w:cstheme="minorHAnsi"/>
                <w:bCs/>
                <w:sz w:val="20"/>
                <w:szCs w:val="20"/>
              </w:rPr>
              <w:t>submit to the Council for approval a scheme for the</w:t>
            </w:r>
            <w:r>
              <w:rPr>
                <w:rFonts w:cstheme="minorHAnsi"/>
                <w:bCs/>
                <w:sz w:val="20"/>
                <w:szCs w:val="20"/>
              </w:rPr>
              <w:t xml:space="preserve"> </w:t>
            </w:r>
            <w:r w:rsidRPr="00FF1499">
              <w:rPr>
                <w:rFonts w:cstheme="minorHAnsi"/>
                <w:bCs/>
                <w:sz w:val="20"/>
                <w:szCs w:val="20"/>
              </w:rPr>
              <w:t>provision of a multi-use games area on the Site</w:t>
            </w:r>
          </w:p>
        </w:tc>
      </w:tr>
      <w:tr w:rsidR="0002210B" w:rsidRPr="00FE0585" w14:paraId="3D750223" w14:textId="77777777" w:rsidTr="004C1E61">
        <w:tc>
          <w:tcPr>
            <w:tcW w:w="1998" w:type="dxa"/>
          </w:tcPr>
          <w:p w14:paraId="08EF9314" w14:textId="77777777" w:rsidR="0002210B" w:rsidRPr="00FE0585" w:rsidRDefault="0002210B" w:rsidP="0002210B">
            <w:pPr>
              <w:spacing w:after="0" w:line="240" w:lineRule="auto"/>
              <w:rPr>
                <w:rFonts w:cstheme="minorHAnsi"/>
                <w:bCs/>
                <w:sz w:val="20"/>
                <w:szCs w:val="20"/>
              </w:rPr>
            </w:pPr>
          </w:p>
        </w:tc>
        <w:tc>
          <w:tcPr>
            <w:tcW w:w="1598" w:type="dxa"/>
          </w:tcPr>
          <w:p w14:paraId="69EA0A27" w14:textId="03190B59" w:rsidR="0002210B" w:rsidRPr="00FE0585" w:rsidRDefault="0002210B" w:rsidP="0002210B">
            <w:pPr>
              <w:rPr>
                <w:rFonts w:cstheme="minorHAnsi"/>
                <w:bCs/>
                <w:color w:val="000000"/>
                <w:sz w:val="20"/>
                <w:szCs w:val="20"/>
                <w:lang w:eastAsia="en-GB"/>
              </w:rPr>
            </w:pPr>
            <w:r>
              <w:rPr>
                <w:rFonts w:cstheme="minorHAnsi"/>
                <w:bCs/>
                <w:color w:val="000000"/>
                <w:sz w:val="20"/>
                <w:szCs w:val="20"/>
                <w:lang w:eastAsia="en-GB"/>
              </w:rPr>
              <w:t>MC/18/3160</w:t>
            </w:r>
          </w:p>
        </w:tc>
        <w:tc>
          <w:tcPr>
            <w:tcW w:w="2313" w:type="dxa"/>
          </w:tcPr>
          <w:p w14:paraId="52947A98" w14:textId="5364D9F1" w:rsidR="0002210B" w:rsidRPr="00FE0585" w:rsidRDefault="0002210B" w:rsidP="0002210B">
            <w:pPr>
              <w:rPr>
                <w:rFonts w:cstheme="minorHAnsi"/>
                <w:bCs/>
                <w:color w:val="000000"/>
                <w:sz w:val="20"/>
                <w:szCs w:val="20"/>
                <w:lang w:eastAsia="en-GB"/>
              </w:rPr>
            </w:pPr>
            <w:r w:rsidRPr="008800D0">
              <w:rPr>
                <w:rFonts w:cstheme="minorHAnsi"/>
                <w:bCs/>
                <w:sz w:val="20"/>
                <w:szCs w:val="20"/>
              </w:rPr>
              <w:t>Land Off Lower Rainham Road (West Of Station Road)</w:t>
            </w:r>
            <w:r>
              <w:rPr>
                <w:rFonts w:cstheme="minorHAnsi"/>
                <w:bCs/>
                <w:sz w:val="20"/>
                <w:szCs w:val="20"/>
              </w:rPr>
              <w:t xml:space="preserve">, </w:t>
            </w:r>
            <w:r w:rsidRPr="008800D0">
              <w:rPr>
                <w:rFonts w:cstheme="minorHAnsi"/>
                <w:bCs/>
                <w:sz w:val="20"/>
                <w:szCs w:val="20"/>
              </w:rPr>
              <w:t>Rainham</w:t>
            </w:r>
          </w:p>
        </w:tc>
        <w:tc>
          <w:tcPr>
            <w:tcW w:w="2596" w:type="dxa"/>
          </w:tcPr>
          <w:p w14:paraId="1A8235B8" w14:textId="6544B145" w:rsidR="0002210B" w:rsidRDefault="0002210B" w:rsidP="0002210B">
            <w:pPr>
              <w:rPr>
                <w:rFonts w:cstheme="minorHAnsi"/>
                <w:bCs/>
                <w:color w:val="000000"/>
                <w:sz w:val="20"/>
                <w:szCs w:val="20"/>
                <w:lang w:eastAsia="en-GB"/>
              </w:rPr>
            </w:pPr>
            <w:r>
              <w:rPr>
                <w:rFonts w:cstheme="minorHAnsi"/>
                <w:bCs/>
                <w:sz w:val="20"/>
                <w:szCs w:val="20"/>
              </w:rPr>
              <w:t xml:space="preserve">Outline </w:t>
            </w:r>
            <w:r w:rsidRPr="00EB2FB3">
              <w:rPr>
                <w:rFonts w:cstheme="minorHAnsi"/>
                <w:bCs/>
                <w:sz w:val="20"/>
                <w:szCs w:val="20"/>
              </w:rPr>
              <w:t>up to 64 dwellings</w:t>
            </w:r>
          </w:p>
        </w:tc>
        <w:tc>
          <w:tcPr>
            <w:tcW w:w="5448" w:type="dxa"/>
          </w:tcPr>
          <w:p w14:paraId="5344A36C" w14:textId="6EAA68C5" w:rsidR="0002210B" w:rsidRDefault="0002210B" w:rsidP="0002210B">
            <w:pPr>
              <w:rPr>
                <w:rFonts w:cstheme="minorHAnsi"/>
                <w:bCs/>
                <w:color w:val="000000"/>
                <w:sz w:val="20"/>
                <w:szCs w:val="20"/>
                <w:lang w:eastAsia="en-GB"/>
              </w:rPr>
            </w:pPr>
            <w:r>
              <w:rPr>
                <w:rFonts w:cstheme="minorHAnsi"/>
                <w:bCs/>
                <w:color w:val="000000"/>
                <w:sz w:val="20"/>
                <w:szCs w:val="20"/>
                <w:lang w:eastAsia="en-GB"/>
              </w:rPr>
              <w:t xml:space="preserve">£151,375.58 </w:t>
            </w:r>
            <w:r w:rsidRPr="003928B6">
              <w:rPr>
                <w:rFonts w:cstheme="minorHAnsi"/>
                <w:bCs/>
                <w:color w:val="000000"/>
                <w:sz w:val="20"/>
                <w:szCs w:val="20"/>
                <w:lang w:eastAsia="en-GB"/>
              </w:rPr>
              <w:t>towards the improvement of open space facilities at Berengrave Nature Reserve and/or Riverside Country Park and/or Berengrave Chalk Pit Allotments</w:t>
            </w:r>
          </w:p>
          <w:p w14:paraId="252FFFCC" w14:textId="0596CC78" w:rsidR="0002210B" w:rsidRPr="003928B6" w:rsidRDefault="0002210B" w:rsidP="0002210B">
            <w:pPr>
              <w:spacing w:after="0" w:line="240" w:lineRule="auto"/>
              <w:rPr>
                <w:rFonts w:cstheme="minorHAnsi"/>
                <w:bCs/>
                <w:color w:val="000000"/>
                <w:sz w:val="20"/>
                <w:szCs w:val="20"/>
                <w:lang w:eastAsia="en-GB"/>
              </w:rPr>
            </w:pPr>
            <w:r w:rsidRPr="003928B6">
              <w:rPr>
                <w:rFonts w:cstheme="minorHAnsi"/>
                <w:bCs/>
                <w:color w:val="000000"/>
                <w:sz w:val="20"/>
                <w:szCs w:val="20"/>
                <w:lang w:eastAsia="en-GB"/>
              </w:rPr>
              <w:t xml:space="preserve">£7,967.14 </w:t>
            </w:r>
            <w:r w:rsidRPr="003928B6">
              <w:rPr>
                <w:sz w:val="20"/>
                <w:szCs w:val="20"/>
              </w:rPr>
              <w:t>towards the maintenance of wall structures and vegetation at Barrier Road as part of the improvements at the Great Lines Heritage Park</w:t>
            </w:r>
          </w:p>
        </w:tc>
      </w:tr>
      <w:tr w:rsidR="0002210B" w:rsidRPr="00FE0585" w14:paraId="2625CF4A" w14:textId="77777777" w:rsidTr="004C1E61">
        <w:tc>
          <w:tcPr>
            <w:tcW w:w="1998" w:type="dxa"/>
          </w:tcPr>
          <w:p w14:paraId="1CA68FE5" w14:textId="77777777" w:rsidR="0002210B" w:rsidRPr="00FE0585" w:rsidRDefault="0002210B" w:rsidP="0002210B">
            <w:pPr>
              <w:spacing w:after="0" w:line="240" w:lineRule="auto"/>
              <w:rPr>
                <w:rFonts w:cstheme="minorHAnsi"/>
                <w:bCs/>
                <w:sz w:val="20"/>
                <w:szCs w:val="20"/>
              </w:rPr>
            </w:pPr>
          </w:p>
        </w:tc>
        <w:tc>
          <w:tcPr>
            <w:tcW w:w="1598" w:type="dxa"/>
          </w:tcPr>
          <w:p w14:paraId="3CEB114B" w14:textId="39EF29B2" w:rsidR="0002210B" w:rsidRDefault="0002210B" w:rsidP="0002210B">
            <w:pPr>
              <w:rPr>
                <w:rFonts w:cstheme="minorHAnsi"/>
                <w:bCs/>
                <w:color w:val="000000"/>
                <w:sz w:val="20"/>
                <w:szCs w:val="20"/>
                <w:lang w:eastAsia="en-GB"/>
              </w:rPr>
            </w:pPr>
            <w:r>
              <w:rPr>
                <w:rFonts w:cstheme="minorHAnsi"/>
                <w:bCs/>
                <w:color w:val="000000"/>
                <w:sz w:val="20"/>
                <w:szCs w:val="20"/>
                <w:lang w:eastAsia="en-GB"/>
              </w:rPr>
              <w:t>MC/19/0797</w:t>
            </w:r>
          </w:p>
        </w:tc>
        <w:tc>
          <w:tcPr>
            <w:tcW w:w="2313" w:type="dxa"/>
          </w:tcPr>
          <w:p w14:paraId="21034091" w14:textId="490C9F4D" w:rsidR="0002210B" w:rsidRPr="008800D0" w:rsidRDefault="0002210B" w:rsidP="0002210B">
            <w:pPr>
              <w:rPr>
                <w:rFonts w:cstheme="minorHAnsi"/>
                <w:bCs/>
                <w:sz w:val="20"/>
                <w:szCs w:val="20"/>
              </w:rPr>
            </w:pPr>
            <w:r w:rsidRPr="00C03570">
              <w:rPr>
                <w:rFonts w:cstheme="minorHAnsi"/>
                <w:bCs/>
                <w:color w:val="000000"/>
                <w:sz w:val="20"/>
                <w:szCs w:val="20"/>
                <w:lang w:eastAsia="en-GB"/>
              </w:rPr>
              <w:t>4, 16, 20 &amp; 22 High Street, Rainham</w:t>
            </w:r>
          </w:p>
        </w:tc>
        <w:tc>
          <w:tcPr>
            <w:tcW w:w="2596" w:type="dxa"/>
          </w:tcPr>
          <w:p w14:paraId="72440663" w14:textId="5D4907CD" w:rsidR="0002210B" w:rsidRDefault="0002210B" w:rsidP="0002210B">
            <w:pPr>
              <w:rPr>
                <w:rFonts w:cstheme="minorHAnsi"/>
                <w:bCs/>
                <w:color w:val="000000"/>
                <w:sz w:val="20"/>
                <w:szCs w:val="20"/>
                <w:lang w:eastAsia="en-GB"/>
              </w:rPr>
            </w:pPr>
            <w:r>
              <w:rPr>
                <w:rFonts w:cstheme="minorHAnsi"/>
                <w:bCs/>
                <w:sz w:val="20"/>
                <w:szCs w:val="20"/>
              </w:rPr>
              <w:t>5</w:t>
            </w:r>
            <w:r w:rsidRPr="00EB2FB3">
              <w:rPr>
                <w:rFonts w:cstheme="minorHAnsi"/>
                <w:bCs/>
                <w:sz w:val="20"/>
                <w:szCs w:val="20"/>
              </w:rPr>
              <w:t>4 retirement living apartments</w:t>
            </w:r>
          </w:p>
        </w:tc>
        <w:tc>
          <w:tcPr>
            <w:tcW w:w="5448" w:type="dxa"/>
          </w:tcPr>
          <w:p w14:paraId="14D0B7BF" w14:textId="105399E8" w:rsidR="0002210B" w:rsidRDefault="0002210B" w:rsidP="0002210B">
            <w:pPr>
              <w:rPr>
                <w:rFonts w:cstheme="minorHAnsi"/>
                <w:bCs/>
                <w:color w:val="000000"/>
                <w:sz w:val="20"/>
                <w:szCs w:val="20"/>
                <w:lang w:eastAsia="en-GB"/>
              </w:rPr>
            </w:pPr>
            <w:r>
              <w:rPr>
                <w:rFonts w:cstheme="minorHAnsi"/>
                <w:bCs/>
                <w:color w:val="000000"/>
                <w:sz w:val="20"/>
                <w:szCs w:val="20"/>
                <w:lang w:eastAsia="en-GB"/>
              </w:rPr>
              <w:t xml:space="preserve">£22,477 and £1,183 (GLHP)  </w:t>
            </w:r>
            <w:r w:rsidRPr="00C03570">
              <w:rPr>
                <w:rFonts w:cstheme="minorHAnsi"/>
                <w:bCs/>
                <w:color w:val="000000"/>
                <w:sz w:val="20"/>
                <w:szCs w:val="20"/>
                <w:lang w:eastAsia="en-GB"/>
              </w:rPr>
              <w:t>towards the enhancement of footpaths (Holding Street, Cozenton Park, Rainham Recreation Ground, Berengrace Nature Reserve, Old Bloor's Lane Allotment and Great Lines Heritage Park) in the vicinity of the Site</w:t>
            </w:r>
          </w:p>
        </w:tc>
      </w:tr>
      <w:tr w:rsidR="0002210B" w:rsidRPr="00FE0585" w14:paraId="69A3CDDC" w14:textId="77777777" w:rsidTr="004C1E61">
        <w:tc>
          <w:tcPr>
            <w:tcW w:w="1998" w:type="dxa"/>
          </w:tcPr>
          <w:p w14:paraId="2F3D7635" w14:textId="77777777" w:rsidR="0002210B" w:rsidRPr="00FE0585" w:rsidRDefault="0002210B" w:rsidP="0002210B">
            <w:pPr>
              <w:spacing w:after="0" w:line="240" w:lineRule="auto"/>
              <w:rPr>
                <w:rFonts w:cstheme="minorHAnsi"/>
                <w:bCs/>
                <w:sz w:val="20"/>
                <w:szCs w:val="20"/>
              </w:rPr>
            </w:pPr>
          </w:p>
        </w:tc>
        <w:tc>
          <w:tcPr>
            <w:tcW w:w="1598" w:type="dxa"/>
          </w:tcPr>
          <w:p w14:paraId="63EC9336" w14:textId="2C380787" w:rsidR="0002210B" w:rsidRDefault="0002210B" w:rsidP="0002210B">
            <w:pPr>
              <w:rPr>
                <w:rFonts w:cstheme="minorHAnsi"/>
                <w:bCs/>
                <w:color w:val="000000"/>
                <w:sz w:val="20"/>
                <w:szCs w:val="20"/>
                <w:lang w:eastAsia="en-GB"/>
              </w:rPr>
            </w:pPr>
            <w:r>
              <w:rPr>
                <w:rFonts w:cstheme="minorHAnsi"/>
                <w:bCs/>
                <w:sz w:val="20"/>
                <w:szCs w:val="20"/>
              </w:rPr>
              <w:t xml:space="preserve">MC/17/3687  </w:t>
            </w:r>
          </w:p>
        </w:tc>
        <w:tc>
          <w:tcPr>
            <w:tcW w:w="2313" w:type="dxa"/>
          </w:tcPr>
          <w:p w14:paraId="05D87528" w14:textId="7C858C9F" w:rsidR="0002210B" w:rsidRPr="00C03570" w:rsidRDefault="0002210B" w:rsidP="0002210B">
            <w:pPr>
              <w:rPr>
                <w:rFonts w:cstheme="minorHAnsi"/>
                <w:bCs/>
                <w:color w:val="000000"/>
                <w:sz w:val="20"/>
                <w:szCs w:val="20"/>
                <w:lang w:eastAsia="en-GB"/>
              </w:rPr>
            </w:pPr>
            <w:r w:rsidRPr="007940B9">
              <w:rPr>
                <w:rFonts w:cstheme="minorHAnsi"/>
                <w:bCs/>
                <w:sz w:val="20"/>
                <w:szCs w:val="20"/>
              </w:rPr>
              <w:t>Berengrave Nursery</w:t>
            </w:r>
            <w:r>
              <w:rPr>
                <w:rFonts w:cstheme="minorHAnsi"/>
                <w:bCs/>
                <w:sz w:val="20"/>
                <w:szCs w:val="20"/>
              </w:rPr>
              <w:t xml:space="preserve">, </w:t>
            </w:r>
            <w:r w:rsidRPr="007940B9">
              <w:rPr>
                <w:rFonts w:cstheme="minorHAnsi"/>
                <w:bCs/>
                <w:sz w:val="20"/>
                <w:szCs w:val="20"/>
              </w:rPr>
              <w:t>Berengrave Lane</w:t>
            </w:r>
            <w:r>
              <w:rPr>
                <w:rFonts w:cstheme="minorHAnsi"/>
                <w:bCs/>
                <w:sz w:val="20"/>
                <w:szCs w:val="20"/>
              </w:rPr>
              <w:t xml:space="preserve">, </w:t>
            </w:r>
            <w:r w:rsidRPr="007940B9">
              <w:rPr>
                <w:rFonts w:cstheme="minorHAnsi"/>
                <w:bCs/>
                <w:sz w:val="20"/>
                <w:szCs w:val="20"/>
              </w:rPr>
              <w:t>Rainham</w:t>
            </w:r>
          </w:p>
        </w:tc>
        <w:tc>
          <w:tcPr>
            <w:tcW w:w="2596" w:type="dxa"/>
          </w:tcPr>
          <w:p w14:paraId="7C0AA28F" w14:textId="1E4E5A11" w:rsidR="0002210B" w:rsidRDefault="0002210B" w:rsidP="0002210B">
            <w:pPr>
              <w:spacing w:after="0" w:line="240" w:lineRule="auto"/>
              <w:rPr>
                <w:rFonts w:cstheme="minorHAnsi"/>
                <w:bCs/>
                <w:color w:val="000000"/>
                <w:sz w:val="20"/>
                <w:szCs w:val="20"/>
                <w:lang w:eastAsia="en-GB"/>
              </w:rPr>
            </w:pPr>
            <w:r>
              <w:rPr>
                <w:rFonts w:cstheme="minorHAnsi"/>
                <w:bCs/>
                <w:sz w:val="20"/>
                <w:szCs w:val="20"/>
              </w:rPr>
              <w:t>Outline for up</w:t>
            </w:r>
            <w:r w:rsidRPr="00EB2FB3">
              <w:rPr>
                <w:rFonts w:cstheme="minorHAnsi"/>
                <w:bCs/>
                <w:sz w:val="20"/>
                <w:szCs w:val="20"/>
              </w:rPr>
              <w:t xml:space="preserve">to 121 </w:t>
            </w:r>
            <w:r>
              <w:rPr>
                <w:rFonts w:cstheme="minorHAnsi"/>
                <w:bCs/>
                <w:sz w:val="20"/>
                <w:szCs w:val="20"/>
              </w:rPr>
              <w:t>r</w:t>
            </w:r>
            <w:r w:rsidRPr="00EB2FB3">
              <w:rPr>
                <w:rFonts w:cstheme="minorHAnsi"/>
                <w:bCs/>
                <w:sz w:val="20"/>
                <w:szCs w:val="20"/>
              </w:rPr>
              <w:t>esidential dwellings</w:t>
            </w:r>
          </w:p>
        </w:tc>
        <w:tc>
          <w:tcPr>
            <w:tcW w:w="5448" w:type="dxa"/>
          </w:tcPr>
          <w:p w14:paraId="7F9A24AD" w14:textId="36B5EB24" w:rsidR="0002210B" w:rsidRDefault="0002210B" w:rsidP="0002210B">
            <w:pPr>
              <w:spacing w:after="0" w:line="240" w:lineRule="auto"/>
              <w:rPr>
                <w:rFonts w:cstheme="minorHAnsi"/>
                <w:bCs/>
                <w:color w:val="000000"/>
                <w:sz w:val="20"/>
                <w:szCs w:val="20"/>
                <w:lang w:eastAsia="en-GB"/>
              </w:rPr>
            </w:pPr>
            <w:r>
              <w:rPr>
                <w:rFonts w:cstheme="minorHAnsi"/>
                <w:bCs/>
                <w:color w:val="000000"/>
                <w:sz w:val="20"/>
                <w:szCs w:val="20"/>
                <w:lang w:eastAsia="en-GB"/>
              </w:rPr>
              <w:t>£99,332.08 t</w:t>
            </w:r>
            <w:r w:rsidRPr="007D7C59">
              <w:rPr>
                <w:rFonts w:cstheme="minorHAnsi"/>
                <w:bCs/>
                <w:color w:val="000000"/>
                <w:sz w:val="20"/>
                <w:szCs w:val="20"/>
                <w:lang w:eastAsia="en-GB"/>
              </w:rPr>
              <w:t>owards the cost of enhance park</w:t>
            </w:r>
            <w:r>
              <w:rPr>
                <w:rFonts w:cstheme="minorHAnsi"/>
                <w:bCs/>
                <w:color w:val="000000"/>
                <w:sz w:val="20"/>
                <w:szCs w:val="20"/>
                <w:lang w:eastAsia="en-GB"/>
              </w:rPr>
              <w:t xml:space="preserve"> </w:t>
            </w:r>
            <w:r w:rsidRPr="007D7C59">
              <w:rPr>
                <w:rFonts w:cstheme="minorHAnsi"/>
                <w:bCs/>
                <w:color w:val="000000"/>
                <w:sz w:val="20"/>
                <w:szCs w:val="20"/>
                <w:lang w:eastAsia="en-GB"/>
              </w:rPr>
              <w:t>and gardens and outdoor sport provision at Cozenton Park and allotments at</w:t>
            </w:r>
            <w:r>
              <w:rPr>
                <w:rFonts w:cstheme="minorHAnsi"/>
                <w:bCs/>
                <w:color w:val="000000"/>
                <w:sz w:val="20"/>
                <w:szCs w:val="20"/>
                <w:lang w:eastAsia="en-GB"/>
              </w:rPr>
              <w:t xml:space="preserve"> </w:t>
            </w:r>
            <w:r w:rsidRPr="007D7C59">
              <w:rPr>
                <w:rFonts w:cstheme="minorHAnsi"/>
                <w:bCs/>
                <w:color w:val="000000"/>
                <w:sz w:val="20"/>
                <w:szCs w:val="20"/>
                <w:lang w:eastAsia="en-GB"/>
              </w:rPr>
              <w:t>Berengrave Chalk Pit allotments</w:t>
            </w:r>
          </w:p>
          <w:p w14:paraId="19A1AE89" w14:textId="77777777" w:rsidR="0002210B" w:rsidRDefault="0002210B" w:rsidP="0002210B">
            <w:pPr>
              <w:spacing w:after="0" w:line="240" w:lineRule="auto"/>
              <w:rPr>
                <w:rFonts w:cstheme="minorHAnsi"/>
                <w:bCs/>
                <w:color w:val="000000"/>
                <w:sz w:val="20"/>
                <w:szCs w:val="20"/>
                <w:lang w:eastAsia="en-GB"/>
              </w:rPr>
            </w:pPr>
          </w:p>
          <w:p w14:paraId="5C1340A4" w14:textId="78D8DD56" w:rsidR="0002210B" w:rsidRDefault="0002210B" w:rsidP="0002210B">
            <w:pPr>
              <w:spacing w:after="0" w:line="240" w:lineRule="auto"/>
              <w:rPr>
                <w:rFonts w:cstheme="minorHAnsi"/>
                <w:bCs/>
                <w:color w:val="000000"/>
                <w:sz w:val="20"/>
                <w:szCs w:val="20"/>
                <w:lang w:eastAsia="en-GB"/>
              </w:rPr>
            </w:pPr>
            <w:r>
              <w:rPr>
                <w:rFonts w:cstheme="minorHAnsi"/>
                <w:bCs/>
                <w:color w:val="000000"/>
                <w:sz w:val="20"/>
                <w:szCs w:val="20"/>
                <w:lang w:eastAsia="en-GB"/>
              </w:rPr>
              <w:t xml:space="preserve">£15,118.95 </w:t>
            </w:r>
            <w:r w:rsidRPr="007D7C59">
              <w:rPr>
                <w:rFonts w:cstheme="minorHAnsi"/>
                <w:bCs/>
                <w:color w:val="000000"/>
                <w:sz w:val="20"/>
                <w:szCs w:val="20"/>
                <w:lang w:eastAsia="en-GB"/>
              </w:rPr>
              <w:t>towards the costs of</w:t>
            </w:r>
            <w:r>
              <w:rPr>
                <w:rFonts w:cstheme="minorHAnsi"/>
                <w:bCs/>
                <w:color w:val="000000"/>
                <w:sz w:val="20"/>
                <w:szCs w:val="20"/>
                <w:lang w:eastAsia="en-GB"/>
              </w:rPr>
              <w:t xml:space="preserve"> </w:t>
            </w:r>
            <w:r w:rsidRPr="007D7C59">
              <w:rPr>
                <w:rFonts w:cstheme="minorHAnsi"/>
                <w:bCs/>
                <w:color w:val="000000"/>
                <w:sz w:val="20"/>
                <w:szCs w:val="20"/>
                <w:lang w:eastAsia="en-GB"/>
              </w:rPr>
              <w:t xml:space="preserve">improvements to the signage at the entrance </w:t>
            </w:r>
            <w:r>
              <w:rPr>
                <w:rFonts w:cstheme="minorHAnsi"/>
                <w:bCs/>
                <w:color w:val="000000"/>
                <w:sz w:val="20"/>
                <w:szCs w:val="20"/>
                <w:lang w:eastAsia="en-GB"/>
              </w:rPr>
              <w:t>t</w:t>
            </w:r>
            <w:r w:rsidRPr="007D7C59">
              <w:rPr>
                <w:rFonts w:cstheme="minorHAnsi"/>
                <w:bCs/>
                <w:color w:val="000000"/>
                <w:sz w:val="20"/>
                <w:szCs w:val="20"/>
                <w:lang w:eastAsia="en-GB"/>
              </w:rPr>
              <w:t>o the Great lines Heritage Park</w:t>
            </w:r>
            <w:r>
              <w:rPr>
                <w:rFonts w:cstheme="minorHAnsi"/>
                <w:bCs/>
                <w:color w:val="000000"/>
                <w:sz w:val="20"/>
                <w:szCs w:val="20"/>
                <w:lang w:eastAsia="en-GB"/>
              </w:rPr>
              <w:t xml:space="preserve"> </w:t>
            </w:r>
            <w:r w:rsidRPr="007D7C59">
              <w:rPr>
                <w:rFonts w:cstheme="minorHAnsi"/>
                <w:bCs/>
                <w:color w:val="000000"/>
                <w:sz w:val="20"/>
                <w:szCs w:val="20"/>
                <w:lang w:eastAsia="en-GB"/>
              </w:rPr>
              <w:t>highlighting links to Chatham Historic</w:t>
            </w:r>
            <w:r>
              <w:rPr>
                <w:rFonts w:cstheme="minorHAnsi"/>
                <w:bCs/>
                <w:color w:val="000000"/>
                <w:sz w:val="20"/>
                <w:szCs w:val="20"/>
                <w:lang w:eastAsia="en-GB"/>
              </w:rPr>
              <w:t xml:space="preserve"> </w:t>
            </w:r>
            <w:r w:rsidRPr="007D7C59">
              <w:rPr>
                <w:rFonts w:cstheme="minorHAnsi"/>
                <w:bCs/>
                <w:color w:val="000000"/>
                <w:sz w:val="20"/>
                <w:szCs w:val="20"/>
                <w:lang w:eastAsia="en-GB"/>
              </w:rPr>
              <w:t>Dockyard and Fort Amh</w:t>
            </w:r>
            <w:r>
              <w:rPr>
                <w:rFonts w:cstheme="minorHAnsi"/>
                <w:bCs/>
                <w:color w:val="000000"/>
                <w:sz w:val="20"/>
                <w:szCs w:val="20"/>
                <w:lang w:eastAsia="en-GB"/>
              </w:rPr>
              <w:t>e</w:t>
            </w:r>
            <w:r w:rsidRPr="007D7C59">
              <w:rPr>
                <w:rFonts w:cstheme="minorHAnsi"/>
                <w:bCs/>
                <w:color w:val="000000"/>
                <w:sz w:val="20"/>
                <w:szCs w:val="20"/>
                <w:lang w:eastAsia="en-GB"/>
              </w:rPr>
              <w:t>rst</w:t>
            </w:r>
          </w:p>
        </w:tc>
      </w:tr>
      <w:tr w:rsidR="0002210B" w:rsidRPr="00FE0585" w14:paraId="198F272A" w14:textId="77777777" w:rsidTr="004C1E61">
        <w:tc>
          <w:tcPr>
            <w:tcW w:w="1998" w:type="dxa"/>
          </w:tcPr>
          <w:p w14:paraId="0AC3642B" w14:textId="77777777" w:rsidR="0002210B" w:rsidRPr="00FE0585" w:rsidRDefault="0002210B" w:rsidP="0002210B">
            <w:pPr>
              <w:spacing w:after="0" w:line="240" w:lineRule="auto"/>
              <w:rPr>
                <w:rFonts w:cstheme="minorHAnsi"/>
                <w:bCs/>
                <w:sz w:val="20"/>
                <w:szCs w:val="20"/>
              </w:rPr>
            </w:pPr>
          </w:p>
        </w:tc>
        <w:tc>
          <w:tcPr>
            <w:tcW w:w="1598" w:type="dxa"/>
          </w:tcPr>
          <w:p w14:paraId="04E67864" w14:textId="32687E12" w:rsidR="0002210B" w:rsidRDefault="0002210B" w:rsidP="0002210B">
            <w:pPr>
              <w:rPr>
                <w:rFonts w:cstheme="minorHAnsi"/>
                <w:bCs/>
                <w:sz w:val="20"/>
                <w:szCs w:val="20"/>
              </w:rPr>
            </w:pPr>
            <w:r>
              <w:rPr>
                <w:rFonts w:cstheme="minorHAnsi"/>
                <w:bCs/>
                <w:sz w:val="20"/>
                <w:szCs w:val="20"/>
              </w:rPr>
              <w:t>MC/19/3275</w:t>
            </w:r>
          </w:p>
        </w:tc>
        <w:tc>
          <w:tcPr>
            <w:tcW w:w="2313" w:type="dxa"/>
          </w:tcPr>
          <w:p w14:paraId="18A536FC" w14:textId="6DB93754" w:rsidR="0002210B" w:rsidRPr="007940B9" w:rsidRDefault="0002210B" w:rsidP="0002210B">
            <w:pPr>
              <w:rPr>
                <w:rFonts w:cstheme="minorHAnsi"/>
                <w:bCs/>
                <w:sz w:val="20"/>
                <w:szCs w:val="20"/>
              </w:rPr>
            </w:pPr>
            <w:r w:rsidRPr="007940B9">
              <w:rPr>
                <w:rFonts w:cstheme="minorHAnsi"/>
                <w:bCs/>
                <w:sz w:val="20"/>
                <w:szCs w:val="20"/>
              </w:rPr>
              <w:t>Berengrave Nursery</w:t>
            </w:r>
            <w:r>
              <w:rPr>
                <w:rFonts w:cstheme="minorHAnsi"/>
                <w:bCs/>
                <w:sz w:val="20"/>
                <w:szCs w:val="20"/>
              </w:rPr>
              <w:t xml:space="preserve">, </w:t>
            </w:r>
            <w:r w:rsidRPr="007940B9">
              <w:rPr>
                <w:rFonts w:cstheme="minorHAnsi"/>
                <w:bCs/>
                <w:sz w:val="20"/>
                <w:szCs w:val="20"/>
              </w:rPr>
              <w:t>Berengrave Lane</w:t>
            </w:r>
            <w:r>
              <w:rPr>
                <w:rFonts w:cstheme="minorHAnsi"/>
                <w:bCs/>
                <w:sz w:val="20"/>
                <w:szCs w:val="20"/>
              </w:rPr>
              <w:t xml:space="preserve">, </w:t>
            </w:r>
            <w:r w:rsidRPr="007940B9">
              <w:rPr>
                <w:rFonts w:cstheme="minorHAnsi"/>
                <w:bCs/>
                <w:sz w:val="20"/>
                <w:szCs w:val="20"/>
              </w:rPr>
              <w:t>Rainham</w:t>
            </w:r>
          </w:p>
        </w:tc>
        <w:tc>
          <w:tcPr>
            <w:tcW w:w="2596" w:type="dxa"/>
          </w:tcPr>
          <w:p w14:paraId="2F23AE9C" w14:textId="6BBEC3B4" w:rsidR="0002210B" w:rsidRDefault="0002210B" w:rsidP="0002210B">
            <w:pPr>
              <w:spacing w:after="0" w:line="240" w:lineRule="auto"/>
              <w:rPr>
                <w:rFonts w:cstheme="minorHAnsi"/>
                <w:bCs/>
                <w:color w:val="000000"/>
                <w:sz w:val="20"/>
                <w:szCs w:val="20"/>
                <w:lang w:eastAsia="en-GB"/>
              </w:rPr>
            </w:pPr>
            <w:r w:rsidRPr="00EB2FB3">
              <w:rPr>
                <w:rFonts w:cstheme="minorHAnsi"/>
                <w:bCs/>
                <w:sz w:val="20"/>
                <w:szCs w:val="20"/>
              </w:rPr>
              <w:t>60 dwellings</w:t>
            </w:r>
            <w:r>
              <w:rPr>
                <w:rFonts w:cstheme="minorHAnsi"/>
                <w:bCs/>
                <w:sz w:val="20"/>
                <w:szCs w:val="20"/>
              </w:rPr>
              <w:t xml:space="preserve"> r</w:t>
            </w:r>
            <w:r w:rsidRPr="00EB2FB3">
              <w:rPr>
                <w:rFonts w:cstheme="minorHAnsi"/>
                <w:bCs/>
                <w:sz w:val="20"/>
                <w:szCs w:val="20"/>
              </w:rPr>
              <w:t>epresenting a net increase of 18 new</w:t>
            </w:r>
            <w:r>
              <w:rPr>
                <w:rFonts w:cstheme="minorHAnsi"/>
                <w:bCs/>
                <w:sz w:val="20"/>
                <w:szCs w:val="20"/>
              </w:rPr>
              <w:t xml:space="preserve"> </w:t>
            </w:r>
            <w:r w:rsidRPr="00EB2FB3">
              <w:rPr>
                <w:rFonts w:cstheme="minorHAnsi"/>
                <w:bCs/>
                <w:sz w:val="20"/>
                <w:szCs w:val="20"/>
              </w:rPr>
              <w:t>dwellings over and above</w:t>
            </w:r>
            <w:r>
              <w:rPr>
                <w:rFonts w:cstheme="minorHAnsi"/>
                <w:bCs/>
                <w:sz w:val="20"/>
                <w:szCs w:val="20"/>
              </w:rPr>
              <w:t xml:space="preserve"> </w:t>
            </w:r>
            <w:r w:rsidRPr="00EB2FB3">
              <w:rPr>
                <w:rFonts w:cstheme="minorHAnsi"/>
                <w:bCs/>
                <w:sz w:val="20"/>
                <w:szCs w:val="20"/>
              </w:rPr>
              <w:t>121 dwellings granted under outline application</w:t>
            </w:r>
            <w:r>
              <w:rPr>
                <w:rFonts w:cstheme="minorHAnsi"/>
                <w:bCs/>
                <w:sz w:val="20"/>
                <w:szCs w:val="20"/>
              </w:rPr>
              <w:t xml:space="preserve"> </w:t>
            </w:r>
            <w:r w:rsidRPr="00EB2FB3">
              <w:rPr>
                <w:rFonts w:cstheme="minorHAnsi"/>
                <w:bCs/>
                <w:sz w:val="20"/>
                <w:szCs w:val="20"/>
              </w:rPr>
              <w:t>MC/17/3687</w:t>
            </w:r>
          </w:p>
        </w:tc>
        <w:tc>
          <w:tcPr>
            <w:tcW w:w="5448" w:type="dxa"/>
          </w:tcPr>
          <w:p w14:paraId="2B8084EB" w14:textId="3F0B4A06" w:rsidR="0002210B" w:rsidRDefault="0002210B" w:rsidP="0002210B">
            <w:pPr>
              <w:spacing w:after="0" w:line="240" w:lineRule="auto"/>
              <w:rPr>
                <w:rFonts w:cstheme="minorHAnsi"/>
                <w:bCs/>
                <w:color w:val="000000"/>
                <w:sz w:val="20"/>
                <w:szCs w:val="20"/>
                <w:lang w:eastAsia="en-GB"/>
              </w:rPr>
            </w:pPr>
            <w:r>
              <w:rPr>
                <w:rFonts w:cstheme="minorHAnsi"/>
                <w:bCs/>
                <w:color w:val="000000"/>
                <w:sz w:val="20"/>
                <w:szCs w:val="20"/>
                <w:lang w:eastAsia="en-GB"/>
              </w:rPr>
              <w:t xml:space="preserve">£6,694.21 </w:t>
            </w:r>
            <w:r w:rsidRPr="007D7C59">
              <w:rPr>
                <w:rFonts w:cstheme="minorHAnsi"/>
                <w:bCs/>
                <w:color w:val="000000"/>
                <w:sz w:val="20"/>
                <w:szCs w:val="20"/>
                <w:lang w:eastAsia="en-GB"/>
              </w:rPr>
              <w:t>towards the cost of enhancing</w:t>
            </w:r>
            <w:r>
              <w:rPr>
                <w:rFonts w:cstheme="minorHAnsi"/>
                <w:bCs/>
                <w:color w:val="000000"/>
                <w:sz w:val="20"/>
                <w:szCs w:val="20"/>
                <w:lang w:eastAsia="en-GB"/>
              </w:rPr>
              <w:t xml:space="preserve"> </w:t>
            </w:r>
            <w:r w:rsidRPr="007D7C59">
              <w:rPr>
                <w:rFonts w:cstheme="minorHAnsi"/>
                <w:bCs/>
                <w:color w:val="000000"/>
                <w:sz w:val="20"/>
                <w:szCs w:val="20"/>
                <w:lang w:eastAsia="en-GB"/>
              </w:rPr>
              <w:t>park and gardens and outdoor sport provision at Cozenton Park and</w:t>
            </w:r>
            <w:r>
              <w:rPr>
                <w:rFonts w:cstheme="minorHAnsi"/>
                <w:bCs/>
                <w:color w:val="000000"/>
                <w:sz w:val="20"/>
                <w:szCs w:val="20"/>
                <w:lang w:eastAsia="en-GB"/>
              </w:rPr>
              <w:t xml:space="preserve"> </w:t>
            </w:r>
            <w:r w:rsidRPr="007D7C59">
              <w:rPr>
                <w:rFonts w:cstheme="minorHAnsi"/>
                <w:bCs/>
                <w:color w:val="000000"/>
                <w:sz w:val="20"/>
                <w:szCs w:val="20"/>
                <w:lang w:eastAsia="en-GB"/>
              </w:rPr>
              <w:t>allotments at Berengrave Chalk Pit Allotments</w:t>
            </w:r>
          </w:p>
          <w:p w14:paraId="21F9EAF9" w14:textId="77777777" w:rsidR="0002210B" w:rsidRDefault="0002210B" w:rsidP="0002210B">
            <w:pPr>
              <w:spacing w:after="0" w:line="240" w:lineRule="auto"/>
              <w:rPr>
                <w:rFonts w:cstheme="minorHAnsi"/>
                <w:bCs/>
                <w:color w:val="000000"/>
                <w:sz w:val="20"/>
                <w:szCs w:val="20"/>
                <w:lang w:eastAsia="en-GB"/>
              </w:rPr>
            </w:pPr>
          </w:p>
          <w:p w14:paraId="153B288B" w14:textId="558CB625" w:rsidR="0002210B" w:rsidRDefault="0002210B" w:rsidP="0002210B">
            <w:pPr>
              <w:spacing w:after="0" w:line="240" w:lineRule="auto"/>
              <w:rPr>
                <w:rFonts w:cstheme="minorHAnsi"/>
                <w:bCs/>
                <w:color w:val="000000"/>
                <w:sz w:val="20"/>
                <w:szCs w:val="20"/>
                <w:lang w:eastAsia="en-GB"/>
              </w:rPr>
            </w:pPr>
            <w:r>
              <w:rPr>
                <w:rFonts w:cstheme="minorHAnsi"/>
                <w:bCs/>
                <w:color w:val="000000"/>
                <w:sz w:val="20"/>
                <w:szCs w:val="20"/>
                <w:lang w:eastAsia="en-GB"/>
              </w:rPr>
              <w:t xml:space="preserve">£498 </w:t>
            </w:r>
            <w:r w:rsidRPr="007D7C59">
              <w:rPr>
                <w:rFonts w:cstheme="minorHAnsi"/>
                <w:bCs/>
                <w:color w:val="000000"/>
                <w:sz w:val="20"/>
                <w:szCs w:val="20"/>
                <w:lang w:eastAsia="en-GB"/>
              </w:rPr>
              <w:t>towards the cost of improvements to signage at Great Lines Heritage</w:t>
            </w:r>
            <w:r>
              <w:rPr>
                <w:rFonts w:cstheme="minorHAnsi"/>
                <w:bCs/>
                <w:color w:val="000000"/>
                <w:sz w:val="20"/>
                <w:szCs w:val="20"/>
                <w:lang w:eastAsia="en-GB"/>
              </w:rPr>
              <w:t xml:space="preserve"> </w:t>
            </w:r>
            <w:r w:rsidRPr="007D7C59">
              <w:rPr>
                <w:rFonts w:cstheme="minorHAnsi"/>
                <w:bCs/>
                <w:color w:val="000000"/>
                <w:sz w:val="20"/>
                <w:szCs w:val="20"/>
                <w:lang w:eastAsia="en-GB"/>
              </w:rPr>
              <w:t>Park highlighting links to Chatham Historic Dockyard and Fort Amh</w:t>
            </w:r>
            <w:r>
              <w:rPr>
                <w:rFonts w:cstheme="minorHAnsi"/>
                <w:bCs/>
                <w:color w:val="000000"/>
                <w:sz w:val="20"/>
                <w:szCs w:val="20"/>
                <w:lang w:eastAsia="en-GB"/>
              </w:rPr>
              <w:t>erst</w:t>
            </w:r>
          </w:p>
        </w:tc>
      </w:tr>
      <w:tr w:rsidR="0002210B" w:rsidRPr="00FE0585" w14:paraId="14EE3EB3" w14:textId="77777777" w:rsidTr="004C1E61">
        <w:tc>
          <w:tcPr>
            <w:tcW w:w="1998" w:type="dxa"/>
          </w:tcPr>
          <w:p w14:paraId="21188E3D" w14:textId="77777777" w:rsidR="0002210B" w:rsidRPr="00FE0585" w:rsidRDefault="0002210B" w:rsidP="0002210B">
            <w:pPr>
              <w:spacing w:after="0" w:line="240" w:lineRule="auto"/>
              <w:rPr>
                <w:rFonts w:cstheme="minorHAnsi"/>
                <w:bCs/>
                <w:sz w:val="20"/>
                <w:szCs w:val="20"/>
              </w:rPr>
            </w:pPr>
          </w:p>
        </w:tc>
        <w:tc>
          <w:tcPr>
            <w:tcW w:w="1598" w:type="dxa"/>
          </w:tcPr>
          <w:p w14:paraId="46158A09" w14:textId="0E81BDE5" w:rsidR="0002210B" w:rsidRPr="00FE0585" w:rsidRDefault="0002210B" w:rsidP="0002210B">
            <w:pPr>
              <w:rPr>
                <w:rFonts w:cstheme="minorHAnsi"/>
                <w:bCs/>
                <w:color w:val="000000"/>
                <w:sz w:val="20"/>
                <w:szCs w:val="20"/>
                <w:lang w:eastAsia="en-GB"/>
              </w:rPr>
            </w:pPr>
            <w:r>
              <w:rPr>
                <w:rFonts w:cstheme="minorHAnsi"/>
                <w:bCs/>
                <w:sz w:val="20"/>
                <w:szCs w:val="20"/>
              </w:rPr>
              <w:t>MC/19/2532</w:t>
            </w:r>
          </w:p>
        </w:tc>
        <w:tc>
          <w:tcPr>
            <w:tcW w:w="2313" w:type="dxa"/>
          </w:tcPr>
          <w:p w14:paraId="225EBAC8" w14:textId="77777777" w:rsidR="0002210B" w:rsidRPr="00EB2FB3" w:rsidRDefault="0002210B" w:rsidP="0002210B">
            <w:pPr>
              <w:spacing w:after="0" w:line="240" w:lineRule="auto"/>
              <w:rPr>
                <w:rFonts w:cstheme="minorHAnsi"/>
                <w:bCs/>
                <w:sz w:val="20"/>
                <w:szCs w:val="20"/>
              </w:rPr>
            </w:pPr>
            <w:r w:rsidRPr="00EB2FB3">
              <w:rPr>
                <w:rFonts w:cstheme="minorHAnsi"/>
                <w:bCs/>
                <w:sz w:val="20"/>
                <w:szCs w:val="20"/>
              </w:rPr>
              <w:t>Land At The Maltings</w:t>
            </w:r>
          </w:p>
          <w:p w14:paraId="435D46DF" w14:textId="2730542A" w:rsidR="0002210B" w:rsidRPr="00FE0585" w:rsidRDefault="0002210B" w:rsidP="0002210B">
            <w:pPr>
              <w:rPr>
                <w:rFonts w:cstheme="minorHAnsi"/>
                <w:bCs/>
                <w:color w:val="000000"/>
                <w:sz w:val="20"/>
                <w:szCs w:val="20"/>
                <w:lang w:eastAsia="en-GB"/>
              </w:rPr>
            </w:pPr>
            <w:r w:rsidRPr="00EB2FB3">
              <w:rPr>
                <w:rFonts w:cstheme="minorHAnsi"/>
                <w:bCs/>
                <w:sz w:val="20"/>
                <w:szCs w:val="20"/>
              </w:rPr>
              <w:t>Rainham</w:t>
            </w:r>
          </w:p>
        </w:tc>
        <w:tc>
          <w:tcPr>
            <w:tcW w:w="2596" w:type="dxa"/>
          </w:tcPr>
          <w:p w14:paraId="6C74BD6A" w14:textId="04198A01" w:rsidR="0002210B" w:rsidRPr="00FE0585" w:rsidRDefault="0002210B" w:rsidP="0002210B">
            <w:pPr>
              <w:spacing w:after="0" w:line="240" w:lineRule="auto"/>
              <w:rPr>
                <w:rFonts w:cstheme="minorHAnsi"/>
                <w:bCs/>
                <w:color w:val="000000"/>
                <w:sz w:val="20"/>
                <w:szCs w:val="20"/>
                <w:lang w:eastAsia="en-GB"/>
              </w:rPr>
            </w:pPr>
            <w:r>
              <w:rPr>
                <w:rFonts w:cstheme="minorHAnsi"/>
                <w:bCs/>
                <w:sz w:val="20"/>
                <w:szCs w:val="20"/>
              </w:rPr>
              <w:t>29 dwellings</w:t>
            </w:r>
          </w:p>
        </w:tc>
        <w:tc>
          <w:tcPr>
            <w:tcW w:w="5448" w:type="dxa"/>
          </w:tcPr>
          <w:p w14:paraId="559374A2" w14:textId="578B52E6" w:rsidR="0002210B" w:rsidRPr="00FE0585" w:rsidRDefault="0002210B" w:rsidP="0002210B">
            <w:pPr>
              <w:spacing w:after="0" w:line="240" w:lineRule="auto"/>
              <w:rPr>
                <w:rFonts w:cstheme="minorHAnsi"/>
                <w:bCs/>
                <w:color w:val="000000"/>
                <w:sz w:val="20"/>
                <w:szCs w:val="20"/>
                <w:lang w:eastAsia="en-GB"/>
              </w:rPr>
            </w:pPr>
            <w:r>
              <w:rPr>
                <w:rFonts w:cstheme="minorHAnsi"/>
                <w:bCs/>
                <w:color w:val="000000"/>
                <w:sz w:val="20"/>
                <w:szCs w:val="20"/>
                <w:lang w:eastAsia="en-GB"/>
              </w:rPr>
              <w:t>£60,977.60 t</w:t>
            </w:r>
            <w:r w:rsidRPr="005F7ABE">
              <w:rPr>
                <w:rFonts w:cstheme="minorHAnsi"/>
                <w:bCs/>
                <w:color w:val="000000"/>
                <w:sz w:val="20"/>
                <w:szCs w:val="20"/>
                <w:lang w:eastAsia="en-GB"/>
              </w:rPr>
              <w:t>owards the provision of enhancements to open spaces in the vicinity of the Site</w:t>
            </w:r>
          </w:p>
        </w:tc>
      </w:tr>
      <w:tr w:rsidR="0002210B" w:rsidRPr="00FE0585" w14:paraId="439178AD" w14:textId="77777777" w:rsidTr="004C1E61">
        <w:tc>
          <w:tcPr>
            <w:tcW w:w="1998" w:type="dxa"/>
          </w:tcPr>
          <w:p w14:paraId="60A30045" w14:textId="77777777" w:rsidR="0002210B" w:rsidRPr="00FE0585" w:rsidRDefault="0002210B" w:rsidP="0002210B">
            <w:pPr>
              <w:spacing w:after="0" w:line="240" w:lineRule="auto"/>
              <w:rPr>
                <w:rFonts w:cstheme="minorHAnsi"/>
                <w:bCs/>
                <w:sz w:val="20"/>
                <w:szCs w:val="20"/>
              </w:rPr>
            </w:pPr>
          </w:p>
        </w:tc>
        <w:tc>
          <w:tcPr>
            <w:tcW w:w="1598" w:type="dxa"/>
          </w:tcPr>
          <w:p w14:paraId="684E444F" w14:textId="423B0FC1" w:rsidR="0002210B" w:rsidRDefault="0002210B" w:rsidP="0002210B">
            <w:pPr>
              <w:rPr>
                <w:rFonts w:cstheme="minorHAnsi"/>
                <w:bCs/>
                <w:sz w:val="20"/>
                <w:szCs w:val="20"/>
              </w:rPr>
            </w:pPr>
            <w:r>
              <w:rPr>
                <w:rFonts w:cstheme="minorHAnsi"/>
                <w:bCs/>
                <w:sz w:val="20"/>
                <w:szCs w:val="20"/>
              </w:rPr>
              <w:t>MC/16/2051</w:t>
            </w:r>
          </w:p>
        </w:tc>
        <w:tc>
          <w:tcPr>
            <w:tcW w:w="2313" w:type="dxa"/>
          </w:tcPr>
          <w:p w14:paraId="1D9F8476" w14:textId="6ED82E03" w:rsidR="0002210B" w:rsidRPr="00EB2FB3" w:rsidRDefault="0002210B" w:rsidP="0002210B">
            <w:pPr>
              <w:spacing w:after="0" w:line="240" w:lineRule="auto"/>
              <w:rPr>
                <w:rFonts w:cstheme="minorHAnsi"/>
                <w:bCs/>
                <w:sz w:val="20"/>
                <w:szCs w:val="20"/>
              </w:rPr>
            </w:pPr>
            <w:r>
              <w:rPr>
                <w:rFonts w:cstheme="minorHAnsi"/>
                <w:bCs/>
                <w:sz w:val="20"/>
                <w:szCs w:val="20"/>
              </w:rPr>
              <w:t>Land at Otterham Quay Lane, Rainham</w:t>
            </w:r>
          </w:p>
        </w:tc>
        <w:tc>
          <w:tcPr>
            <w:tcW w:w="2596" w:type="dxa"/>
          </w:tcPr>
          <w:p w14:paraId="0BA95CB7" w14:textId="766A0D31" w:rsidR="0002210B" w:rsidRDefault="0002210B" w:rsidP="0002210B">
            <w:pPr>
              <w:spacing w:after="0" w:line="240" w:lineRule="auto"/>
              <w:rPr>
                <w:rFonts w:cstheme="minorHAnsi"/>
                <w:bCs/>
                <w:sz w:val="20"/>
                <w:szCs w:val="20"/>
              </w:rPr>
            </w:pPr>
            <w:r>
              <w:rPr>
                <w:rFonts w:cstheme="minorHAnsi"/>
                <w:bCs/>
                <w:sz w:val="20"/>
                <w:szCs w:val="20"/>
              </w:rPr>
              <w:t xml:space="preserve">Outline </w:t>
            </w:r>
            <w:r w:rsidRPr="00AE2B12">
              <w:rPr>
                <w:rFonts w:cstheme="minorHAnsi"/>
                <w:bCs/>
                <w:sz w:val="20"/>
                <w:szCs w:val="20"/>
              </w:rPr>
              <w:t>up to 300 new dwellings</w:t>
            </w:r>
          </w:p>
        </w:tc>
        <w:tc>
          <w:tcPr>
            <w:tcW w:w="5448" w:type="dxa"/>
          </w:tcPr>
          <w:p w14:paraId="439EEC95" w14:textId="77777777" w:rsidR="0002210B" w:rsidRDefault="0002210B" w:rsidP="0002210B">
            <w:pPr>
              <w:spacing w:after="0" w:line="240" w:lineRule="auto"/>
              <w:rPr>
                <w:rFonts w:cstheme="minorHAnsi"/>
                <w:bCs/>
                <w:color w:val="000000"/>
                <w:sz w:val="20"/>
                <w:szCs w:val="20"/>
                <w:lang w:eastAsia="en-GB"/>
              </w:rPr>
            </w:pPr>
            <w:r>
              <w:rPr>
                <w:rFonts w:cstheme="minorHAnsi"/>
                <w:bCs/>
                <w:color w:val="000000"/>
                <w:sz w:val="20"/>
                <w:szCs w:val="20"/>
                <w:lang w:eastAsia="en-GB"/>
              </w:rPr>
              <w:t xml:space="preserve">£109,515 </w:t>
            </w:r>
            <w:r w:rsidRPr="00C025B1">
              <w:rPr>
                <w:rFonts w:cstheme="minorHAnsi"/>
                <w:bCs/>
                <w:color w:val="000000"/>
                <w:sz w:val="20"/>
                <w:szCs w:val="20"/>
                <w:lang w:eastAsia="en-GB"/>
              </w:rPr>
              <w:t>towards Improvements at one or more of Ryetop Park, Cozenton Park and Rainham Recreation Ground</w:t>
            </w:r>
          </w:p>
          <w:p w14:paraId="30235B56" w14:textId="77777777" w:rsidR="0002210B" w:rsidRDefault="0002210B" w:rsidP="0002210B">
            <w:pPr>
              <w:spacing w:after="0" w:line="240" w:lineRule="auto"/>
              <w:rPr>
                <w:rFonts w:cstheme="minorHAnsi"/>
                <w:bCs/>
                <w:color w:val="000000"/>
                <w:sz w:val="20"/>
                <w:szCs w:val="20"/>
                <w:lang w:eastAsia="en-GB"/>
              </w:rPr>
            </w:pPr>
          </w:p>
          <w:p w14:paraId="7B5694A5" w14:textId="593BF879" w:rsidR="0002210B" w:rsidRDefault="0002210B" w:rsidP="0002210B">
            <w:pPr>
              <w:spacing w:after="0" w:line="240" w:lineRule="auto"/>
              <w:rPr>
                <w:rFonts w:cstheme="minorHAnsi"/>
                <w:bCs/>
                <w:color w:val="000000"/>
                <w:sz w:val="20"/>
                <w:szCs w:val="20"/>
                <w:lang w:eastAsia="en-GB"/>
              </w:rPr>
            </w:pPr>
            <w:r>
              <w:rPr>
                <w:rFonts w:cstheme="minorHAnsi"/>
                <w:bCs/>
                <w:color w:val="000000"/>
                <w:sz w:val="20"/>
                <w:szCs w:val="20"/>
                <w:lang w:eastAsia="en-GB"/>
              </w:rPr>
              <w:t xml:space="preserve">£11,760 </w:t>
            </w:r>
            <w:r w:rsidRPr="00C025B1">
              <w:rPr>
                <w:rFonts w:cstheme="minorHAnsi"/>
                <w:bCs/>
                <w:color w:val="000000"/>
                <w:sz w:val="20"/>
                <w:szCs w:val="20"/>
                <w:lang w:eastAsia="en-GB"/>
              </w:rPr>
              <w:t>towards improvements at Bloors Lane</w:t>
            </w:r>
            <w:r>
              <w:rPr>
                <w:rFonts w:cstheme="minorHAnsi"/>
                <w:bCs/>
                <w:color w:val="000000"/>
                <w:sz w:val="20"/>
                <w:szCs w:val="20"/>
                <w:lang w:eastAsia="en-GB"/>
              </w:rPr>
              <w:t xml:space="preserve"> </w:t>
            </w:r>
            <w:r w:rsidRPr="00C025B1">
              <w:rPr>
                <w:rFonts w:cstheme="minorHAnsi"/>
                <w:bCs/>
                <w:color w:val="000000"/>
                <w:sz w:val="20"/>
                <w:szCs w:val="20"/>
                <w:lang w:eastAsia="en-GB"/>
              </w:rPr>
              <w:t>Allotments</w:t>
            </w:r>
          </w:p>
        </w:tc>
      </w:tr>
      <w:tr w:rsidR="0002210B" w:rsidRPr="00FE0585" w14:paraId="15DE8EDB" w14:textId="77777777" w:rsidTr="004C1E61">
        <w:tc>
          <w:tcPr>
            <w:tcW w:w="1998" w:type="dxa"/>
          </w:tcPr>
          <w:p w14:paraId="499BAC92" w14:textId="77777777" w:rsidR="0002210B" w:rsidRPr="00FE0585" w:rsidRDefault="0002210B" w:rsidP="0002210B">
            <w:pPr>
              <w:spacing w:after="0" w:line="240" w:lineRule="auto"/>
              <w:rPr>
                <w:rFonts w:cstheme="minorHAnsi"/>
                <w:bCs/>
                <w:sz w:val="20"/>
                <w:szCs w:val="20"/>
              </w:rPr>
            </w:pPr>
          </w:p>
        </w:tc>
        <w:tc>
          <w:tcPr>
            <w:tcW w:w="1598" w:type="dxa"/>
          </w:tcPr>
          <w:p w14:paraId="74382FD5" w14:textId="51A929AA" w:rsidR="0002210B" w:rsidRDefault="0002210B" w:rsidP="0002210B">
            <w:pPr>
              <w:rPr>
                <w:rFonts w:cstheme="minorHAnsi"/>
                <w:bCs/>
                <w:sz w:val="20"/>
                <w:szCs w:val="20"/>
              </w:rPr>
            </w:pPr>
            <w:r>
              <w:rPr>
                <w:rFonts w:cstheme="minorHAnsi"/>
                <w:bCs/>
                <w:sz w:val="20"/>
                <w:szCs w:val="20"/>
              </w:rPr>
              <w:t>MC/18/2898</w:t>
            </w:r>
          </w:p>
        </w:tc>
        <w:tc>
          <w:tcPr>
            <w:tcW w:w="2313" w:type="dxa"/>
          </w:tcPr>
          <w:p w14:paraId="2A8FF392" w14:textId="61B031DA" w:rsidR="0002210B" w:rsidRDefault="0002210B" w:rsidP="0002210B">
            <w:pPr>
              <w:spacing w:after="0" w:line="240" w:lineRule="auto"/>
              <w:rPr>
                <w:rFonts w:cstheme="minorHAnsi"/>
                <w:bCs/>
                <w:sz w:val="20"/>
                <w:szCs w:val="20"/>
              </w:rPr>
            </w:pPr>
            <w:r>
              <w:rPr>
                <w:rFonts w:cstheme="minorHAnsi"/>
                <w:bCs/>
                <w:sz w:val="20"/>
                <w:szCs w:val="20"/>
              </w:rPr>
              <w:t>Land west of Station Road, Rainham</w:t>
            </w:r>
          </w:p>
        </w:tc>
        <w:tc>
          <w:tcPr>
            <w:tcW w:w="2596" w:type="dxa"/>
          </w:tcPr>
          <w:p w14:paraId="6F7FDECF" w14:textId="3F7562E5" w:rsidR="0002210B" w:rsidRDefault="0002210B" w:rsidP="0002210B">
            <w:pPr>
              <w:spacing w:after="0" w:line="240" w:lineRule="auto"/>
              <w:rPr>
                <w:rFonts w:cstheme="minorHAnsi"/>
                <w:bCs/>
                <w:sz w:val="20"/>
                <w:szCs w:val="20"/>
              </w:rPr>
            </w:pPr>
            <w:r>
              <w:rPr>
                <w:rFonts w:cstheme="minorHAnsi"/>
                <w:bCs/>
                <w:sz w:val="20"/>
                <w:szCs w:val="20"/>
              </w:rPr>
              <w:t xml:space="preserve">Outline </w:t>
            </w:r>
            <w:r w:rsidRPr="00B61A6D">
              <w:rPr>
                <w:rFonts w:cstheme="minorHAnsi"/>
                <w:bCs/>
                <w:sz w:val="20"/>
                <w:szCs w:val="20"/>
              </w:rPr>
              <w:t>up to 76 dwellings</w:t>
            </w:r>
          </w:p>
        </w:tc>
        <w:tc>
          <w:tcPr>
            <w:tcW w:w="5448" w:type="dxa"/>
          </w:tcPr>
          <w:p w14:paraId="6E12E9B1" w14:textId="10FE5D06" w:rsidR="0002210B" w:rsidRPr="006232E6" w:rsidRDefault="0002210B" w:rsidP="0002210B">
            <w:pPr>
              <w:spacing w:after="0" w:line="240" w:lineRule="auto"/>
              <w:rPr>
                <w:rFonts w:cstheme="minorHAnsi"/>
                <w:bCs/>
                <w:color w:val="000000"/>
                <w:sz w:val="20"/>
                <w:szCs w:val="20"/>
                <w:lang w:eastAsia="en-GB"/>
              </w:rPr>
            </w:pPr>
            <w:r>
              <w:rPr>
                <w:rFonts w:cstheme="minorHAnsi"/>
                <w:bCs/>
                <w:color w:val="000000"/>
                <w:sz w:val="20"/>
                <w:szCs w:val="20"/>
                <w:lang w:eastAsia="en-GB"/>
              </w:rPr>
              <w:t xml:space="preserve">Either £193,914 </w:t>
            </w:r>
            <w:r w:rsidRPr="006232E6">
              <w:rPr>
                <w:rFonts w:cstheme="minorHAnsi"/>
                <w:bCs/>
                <w:color w:val="000000"/>
                <w:sz w:val="20"/>
                <w:szCs w:val="20"/>
                <w:lang w:eastAsia="en-GB"/>
              </w:rPr>
              <w:t>towards the enhancement of open space facilities within the vicinity of the development including 5% towards Great Lines Heritage Park</w:t>
            </w:r>
            <w:r>
              <w:rPr>
                <w:rFonts w:cstheme="minorHAnsi"/>
                <w:bCs/>
                <w:color w:val="000000"/>
                <w:sz w:val="20"/>
                <w:szCs w:val="20"/>
                <w:lang w:eastAsia="en-GB"/>
              </w:rPr>
              <w:t>, or t</w:t>
            </w:r>
            <w:r w:rsidRPr="006232E6">
              <w:rPr>
                <w:rFonts w:cstheme="minorHAnsi"/>
                <w:bCs/>
                <w:color w:val="000000"/>
                <w:sz w:val="20"/>
                <w:szCs w:val="20"/>
                <w:lang w:eastAsia="en-GB"/>
              </w:rPr>
              <w:t>o submit to the Council for approval a scheme for the provision of 0.74 hectares of</w:t>
            </w:r>
          </w:p>
          <w:p w14:paraId="1793A2F0" w14:textId="669C3085" w:rsidR="0002210B" w:rsidRDefault="0002210B" w:rsidP="0002210B">
            <w:pPr>
              <w:spacing w:after="0" w:line="240" w:lineRule="auto"/>
              <w:rPr>
                <w:rFonts w:cstheme="minorHAnsi"/>
                <w:bCs/>
                <w:color w:val="000000"/>
                <w:sz w:val="20"/>
                <w:szCs w:val="20"/>
                <w:lang w:eastAsia="en-GB"/>
              </w:rPr>
            </w:pPr>
            <w:r w:rsidRPr="006232E6">
              <w:rPr>
                <w:rFonts w:cstheme="minorHAnsi"/>
                <w:bCs/>
                <w:color w:val="000000"/>
                <w:sz w:val="20"/>
                <w:szCs w:val="20"/>
                <w:lang w:eastAsia="en-GB"/>
              </w:rPr>
              <w:t>on-site open space</w:t>
            </w:r>
          </w:p>
        </w:tc>
      </w:tr>
      <w:tr w:rsidR="0002210B" w:rsidRPr="00FE0585" w14:paraId="20820C75" w14:textId="77777777" w:rsidTr="004C1E61">
        <w:tc>
          <w:tcPr>
            <w:tcW w:w="1998" w:type="dxa"/>
          </w:tcPr>
          <w:p w14:paraId="1801BD8F" w14:textId="77777777" w:rsidR="0002210B" w:rsidRPr="00FE0585" w:rsidRDefault="0002210B" w:rsidP="0002210B">
            <w:pPr>
              <w:spacing w:after="0" w:line="240" w:lineRule="auto"/>
              <w:rPr>
                <w:rFonts w:cstheme="minorHAnsi"/>
                <w:bCs/>
                <w:sz w:val="20"/>
                <w:szCs w:val="20"/>
              </w:rPr>
            </w:pPr>
          </w:p>
        </w:tc>
        <w:tc>
          <w:tcPr>
            <w:tcW w:w="1598" w:type="dxa"/>
          </w:tcPr>
          <w:p w14:paraId="15D1E327" w14:textId="68893886" w:rsidR="0002210B" w:rsidRDefault="0002210B" w:rsidP="0002210B">
            <w:pPr>
              <w:rPr>
                <w:rFonts w:cstheme="minorHAnsi"/>
                <w:bCs/>
                <w:sz w:val="20"/>
                <w:szCs w:val="20"/>
              </w:rPr>
            </w:pPr>
            <w:r>
              <w:rPr>
                <w:rFonts w:cstheme="minorHAnsi"/>
                <w:bCs/>
                <w:sz w:val="20"/>
                <w:szCs w:val="20"/>
              </w:rPr>
              <w:t>MC/15/4539</w:t>
            </w:r>
          </w:p>
        </w:tc>
        <w:tc>
          <w:tcPr>
            <w:tcW w:w="2313" w:type="dxa"/>
          </w:tcPr>
          <w:p w14:paraId="30041E98" w14:textId="734A5859" w:rsidR="0002210B" w:rsidRDefault="0002210B" w:rsidP="0002210B">
            <w:pPr>
              <w:spacing w:after="0" w:line="240" w:lineRule="auto"/>
              <w:rPr>
                <w:rFonts w:cstheme="minorHAnsi"/>
                <w:bCs/>
                <w:sz w:val="20"/>
                <w:szCs w:val="20"/>
              </w:rPr>
            </w:pPr>
            <w:r w:rsidRPr="006232E6">
              <w:rPr>
                <w:rFonts w:cstheme="minorHAnsi"/>
                <w:bCs/>
                <w:sz w:val="20"/>
                <w:szCs w:val="20"/>
              </w:rPr>
              <w:t>Land To The East Of Mierscourt Road / South Of Oastview Rainham</w:t>
            </w:r>
          </w:p>
        </w:tc>
        <w:tc>
          <w:tcPr>
            <w:tcW w:w="2596" w:type="dxa"/>
          </w:tcPr>
          <w:p w14:paraId="29167560" w14:textId="062C4F36" w:rsidR="0002210B" w:rsidRDefault="0002210B" w:rsidP="0002210B">
            <w:pPr>
              <w:spacing w:after="0" w:line="240" w:lineRule="auto"/>
              <w:rPr>
                <w:rFonts w:cstheme="minorHAnsi"/>
                <w:bCs/>
                <w:sz w:val="20"/>
                <w:szCs w:val="20"/>
              </w:rPr>
            </w:pPr>
            <w:r>
              <w:rPr>
                <w:rFonts w:cstheme="minorHAnsi"/>
                <w:bCs/>
                <w:sz w:val="20"/>
                <w:szCs w:val="20"/>
              </w:rPr>
              <w:t>134 dwellings</w:t>
            </w:r>
          </w:p>
        </w:tc>
        <w:tc>
          <w:tcPr>
            <w:tcW w:w="5448" w:type="dxa"/>
          </w:tcPr>
          <w:p w14:paraId="08F3114C" w14:textId="77777777" w:rsidR="0002210B" w:rsidRDefault="0002210B" w:rsidP="0002210B">
            <w:pPr>
              <w:spacing w:after="0" w:line="240" w:lineRule="auto"/>
              <w:rPr>
                <w:rFonts w:cstheme="minorHAnsi"/>
                <w:bCs/>
                <w:color w:val="000000"/>
                <w:sz w:val="20"/>
                <w:szCs w:val="20"/>
                <w:lang w:eastAsia="en-GB"/>
              </w:rPr>
            </w:pPr>
            <w:r>
              <w:rPr>
                <w:rFonts w:cstheme="minorHAnsi"/>
                <w:bCs/>
                <w:color w:val="000000"/>
                <w:sz w:val="20"/>
                <w:szCs w:val="20"/>
                <w:lang w:eastAsia="en-GB"/>
              </w:rPr>
              <w:t xml:space="preserve">£160,764.10 </w:t>
            </w:r>
            <w:r w:rsidRPr="006232E6">
              <w:rPr>
                <w:rFonts w:cstheme="minorHAnsi"/>
                <w:bCs/>
                <w:color w:val="000000"/>
                <w:sz w:val="20"/>
                <w:szCs w:val="20"/>
                <w:lang w:eastAsia="en-GB"/>
              </w:rPr>
              <w:t>towards park, play and amenity improvements at one or</w:t>
            </w:r>
            <w:r>
              <w:rPr>
                <w:rFonts w:cstheme="minorHAnsi"/>
                <w:bCs/>
                <w:color w:val="000000"/>
                <w:sz w:val="20"/>
                <w:szCs w:val="20"/>
                <w:lang w:eastAsia="en-GB"/>
              </w:rPr>
              <w:t xml:space="preserve"> </w:t>
            </w:r>
            <w:r w:rsidRPr="006232E6">
              <w:rPr>
                <w:rFonts w:cstheme="minorHAnsi"/>
                <w:bCs/>
                <w:color w:val="000000"/>
                <w:sz w:val="20"/>
                <w:szCs w:val="20"/>
                <w:lang w:eastAsia="en-GB"/>
              </w:rPr>
              <w:t>more of Cherry Tree, Rainham Recreation Ground and Ryetop</w:t>
            </w:r>
          </w:p>
          <w:p w14:paraId="2E0D7AC4" w14:textId="77777777" w:rsidR="0002210B" w:rsidRDefault="0002210B" w:rsidP="0002210B">
            <w:pPr>
              <w:spacing w:after="0" w:line="240" w:lineRule="auto"/>
              <w:rPr>
                <w:rFonts w:cstheme="minorHAnsi"/>
                <w:bCs/>
                <w:color w:val="000000"/>
                <w:sz w:val="20"/>
                <w:szCs w:val="20"/>
                <w:lang w:eastAsia="en-GB"/>
              </w:rPr>
            </w:pPr>
          </w:p>
          <w:p w14:paraId="3E90CB4E" w14:textId="77777777" w:rsidR="0002210B" w:rsidRDefault="0002210B" w:rsidP="0002210B">
            <w:pPr>
              <w:spacing w:after="0" w:line="240" w:lineRule="auto"/>
              <w:rPr>
                <w:rFonts w:cstheme="minorHAnsi"/>
                <w:bCs/>
                <w:color w:val="000000"/>
                <w:sz w:val="20"/>
                <w:szCs w:val="20"/>
                <w:lang w:eastAsia="en-GB"/>
              </w:rPr>
            </w:pPr>
            <w:r>
              <w:rPr>
                <w:rFonts w:cstheme="minorHAnsi"/>
                <w:bCs/>
                <w:color w:val="000000"/>
                <w:sz w:val="20"/>
                <w:szCs w:val="20"/>
                <w:lang w:eastAsia="en-GB"/>
              </w:rPr>
              <w:t xml:space="preserve">£64,070 </w:t>
            </w:r>
            <w:r w:rsidRPr="007A3EC3">
              <w:rPr>
                <w:rFonts w:cstheme="minorHAnsi"/>
                <w:bCs/>
                <w:color w:val="000000"/>
                <w:sz w:val="20"/>
                <w:szCs w:val="20"/>
                <w:lang w:eastAsia="en-GB"/>
              </w:rPr>
              <w:t>towards outdoor sports improvements at one or more of</w:t>
            </w:r>
            <w:r>
              <w:rPr>
                <w:rFonts w:cstheme="minorHAnsi"/>
                <w:bCs/>
                <w:color w:val="000000"/>
                <w:sz w:val="20"/>
                <w:szCs w:val="20"/>
                <w:lang w:eastAsia="en-GB"/>
              </w:rPr>
              <w:t xml:space="preserve"> </w:t>
            </w:r>
            <w:r w:rsidRPr="007A3EC3">
              <w:rPr>
                <w:rFonts w:cstheme="minorHAnsi"/>
                <w:bCs/>
                <w:color w:val="000000"/>
                <w:sz w:val="20"/>
                <w:szCs w:val="20"/>
                <w:lang w:eastAsia="en-GB"/>
              </w:rPr>
              <w:t>Rainham Recreation Ground, Ryetop and Cozenton Park</w:t>
            </w:r>
          </w:p>
          <w:p w14:paraId="12920ED1" w14:textId="77777777" w:rsidR="0002210B" w:rsidRDefault="0002210B" w:rsidP="0002210B">
            <w:pPr>
              <w:spacing w:after="0" w:line="240" w:lineRule="auto"/>
              <w:rPr>
                <w:rFonts w:cstheme="minorHAnsi"/>
                <w:bCs/>
                <w:color w:val="000000"/>
                <w:sz w:val="20"/>
                <w:szCs w:val="20"/>
                <w:lang w:eastAsia="en-GB"/>
              </w:rPr>
            </w:pPr>
          </w:p>
          <w:p w14:paraId="5DA1BAA4" w14:textId="1703466E" w:rsidR="0002210B" w:rsidRDefault="0002210B" w:rsidP="0002210B">
            <w:pPr>
              <w:spacing w:after="0" w:line="240" w:lineRule="auto"/>
              <w:rPr>
                <w:rFonts w:cstheme="minorHAnsi"/>
                <w:bCs/>
                <w:color w:val="000000"/>
                <w:sz w:val="20"/>
                <w:szCs w:val="20"/>
                <w:lang w:eastAsia="en-GB"/>
              </w:rPr>
            </w:pPr>
            <w:r>
              <w:rPr>
                <w:rFonts w:cstheme="minorHAnsi"/>
                <w:bCs/>
                <w:color w:val="000000"/>
                <w:sz w:val="20"/>
                <w:szCs w:val="20"/>
                <w:lang w:eastAsia="en-GB"/>
              </w:rPr>
              <w:t xml:space="preserve">£6,880 </w:t>
            </w:r>
            <w:r w:rsidRPr="007A3EC3">
              <w:rPr>
                <w:rFonts w:cstheme="minorHAnsi"/>
                <w:bCs/>
                <w:color w:val="000000"/>
                <w:sz w:val="20"/>
                <w:szCs w:val="20"/>
                <w:lang w:eastAsia="en-GB"/>
              </w:rPr>
              <w:t>towards allotment improvements at Bloors Lane Allotments</w:t>
            </w:r>
          </w:p>
        </w:tc>
      </w:tr>
      <w:tr w:rsidR="0002210B" w:rsidRPr="00FE0585" w14:paraId="31FCD38B" w14:textId="77777777" w:rsidTr="004C1E61">
        <w:tc>
          <w:tcPr>
            <w:tcW w:w="1998" w:type="dxa"/>
          </w:tcPr>
          <w:p w14:paraId="7AF0C3C7" w14:textId="77777777" w:rsidR="0002210B" w:rsidRPr="00FE0585" w:rsidRDefault="0002210B" w:rsidP="0002210B">
            <w:pPr>
              <w:spacing w:after="0" w:line="240" w:lineRule="auto"/>
              <w:rPr>
                <w:rFonts w:cstheme="minorHAnsi"/>
                <w:bCs/>
                <w:sz w:val="20"/>
                <w:szCs w:val="20"/>
              </w:rPr>
            </w:pPr>
          </w:p>
        </w:tc>
        <w:tc>
          <w:tcPr>
            <w:tcW w:w="1598" w:type="dxa"/>
          </w:tcPr>
          <w:p w14:paraId="01939B31" w14:textId="4E7BC3C7" w:rsidR="0002210B" w:rsidRDefault="0002210B" w:rsidP="0002210B">
            <w:pPr>
              <w:rPr>
                <w:rFonts w:cstheme="minorHAnsi"/>
                <w:bCs/>
                <w:sz w:val="20"/>
                <w:szCs w:val="20"/>
              </w:rPr>
            </w:pPr>
            <w:r>
              <w:rPr>
                <w:rFonts w:cstheme="minorHAnsi"/>
                <w:bCs/>
                <w:sz w:val="20"/>
                <w:szCs w:val="20"/>
              </w:rPr>
              <w:t>MC/16/0712</w:t>
            </w:r>
          </w:p>
        </w:tc>
        <w:tc>
          <w:tcPr>
            <w:tcW w:w="2313" w:type="dxa"/>
          </w:tcPr>
          <w:p w14:paraId="16B54E97" w14:textId="7D1286F3" w:rsidR="0002210B" w:rsidRPr="006232E6" w:rsidRDefault="0002210B" w:rsidP="0002210B">
            <w:pPr>
              <w:spacing w:after="0" w:line="240" w:lineRule="auto"/>
              <w:rPr>
                <w:rFonts w:cstheme="minorHAnsi"/>
                <w:bCs/>
                <w:sz w:val="20"/>
                <w:szCs w:val="20"/>
              </w:rPr>
            </w:pPr>
            <w:r>
              <w:rPr>
                <w:rFonts w:cstheme="minorHAnsi"/>
                <w:bCs/>
                <w:sz w:val="20"/>
                <w:szCs w:val="20"/>
              </w:rPr>
              <w:t>177 Berengrave Lane, Rainham</w:t>
            </w:r>
          </w:p>
        </w:tc>
        <w:tc>
          <w:tcPr>
            <w:tcW w:w="2596" w:type="dxa"/>
          </w:tcPr>
          <w:p w14:paraId="4494BBA4" w14:textId="4AD01A6D" w:rsidR="0002210B" w:rsidRDefault="0002210B" w:rsidP="0002210B">
            <w:pPr>
              <w:spacing w:after="0" w:line="240" w:lineRule="auto"/>
              <w:rPr>
                <w:rFonts w:cstheme="minorHAnsi"/>
                <w:bCs/>
                <w:sz w:val="20"/>
                <w:szCs w:val="20"/>
              </w:rPr>
            </w:pPr>
            <w:r>
              <w:rPr>
                <w:rFonts w:cstheme="minorHAnsi"/>
                <w:bCs/>
                <w:sz w:val="20"/>
                <w:szCs w:val="20"/>
              </w:rPr>
              <w:t>13 dwellings</w:t>
            </w:r>
          </w:p>
        </w:tc>
        <w:tc>
          <w:tcPr>
            <w:tcW w:w="5448" w:type="dxa"/>
          </w:tcPr>
          <w:p w14:paraId="0D6CC9AD" w14:textId="77777777" w:rsidR="0002210B" w:rsidRDefault="0002210B" w:rsidP="0002210B">
            <w:pPr>
              <w:spacing w:after="0" w:line="240" w:lineRule="auto"/>
              <w:rPr>
                <w:rFonts w:cstheme="minorHAnsi"/>
                <w:bCs/>
                <w:color w:val="000000"/>
                <w:sz w:val="20"/>
                <w:szCs w:val="20"/>
                <w:lang w:eastAsia="en-GB"/>
              </w:rPr>
            </w:pPr>
            <w:r>
              <w:rPr>
                <w:rFonts w:cstheme="minorHAnsi"/>
                <w:bCs/>
                <w:color w:val="000000"/>
                <w:sz w:val="20"/>
                <w:szCs w:val="20"/>
                <w:lang w:eastAsia="en-GB"/>
              </w:rPr>
              <w:t xml:space="preserve">£36,262.59 with </w:t>
            </w:r>
            <w:r w:rsidRPr="007A3EC3">
              <w:rPr>
                <w:rFonts w:cstheme="minorHAnsi"/>
                <w:bCs/>
                <w:color w:val="000000"/>
                <w:sz w:val="20"/>
                <w:szCs w:val="20"/>
                <w:lang w:eastAsia="en-GB"/>
              </w:rPr>
              <w:t>50% being spend on improvement works at Beechings Way Playing Field and 50% being spent on improvement works at a Recreation Ground in Rainham area with the exact location to be agreed with the Head of Planning in consultation with Ward Councillors</w:t>
            </w:r>
          </w:p>
          <w:p w14:paraId="05FAEF77" w14:textId="77777777" w:rsidR="0002210B" w:rsidRDefault="0002210B" w:rsidP="0002210B">
            <w:pPr>
              <w:spacing w:after="0" w:line="240" w:lineRule="auto"/>
              <w:rPr>
                <w:rFonts w:cstheme="minorHAnsi"/>
                <w:bCs/>
                <w:color w:val="000000"/>
                <w:sz w:val="20"/>
                <w:szCs w:val="20"/>
                <w:lang w:eastAsia="en-GB"/>
              </w:rPr>
            </w:pPr>
          </w:p>
          <w:p w14:paraId="18EF5E2E" w14:textId="68A7B301" w:rsidR="0002210B" w:rsidRDefault="0002210B" w:rsidP="0002210B">
            <w:pPr>
              <w:spacing w:after="0" w:line="240" w:lineRule="auto"/>
              <w:rPr>
                <w:rFonts w:cstheme="minorHAnsi"/>
                <w:bCs/>
                <w:color w:val="000000"/>
                <w:sz w:val="20"/>
                <w:szCs w:val="20"/>
                <w:lang w:eastAsia="en-GB"/>
              </w:rPr>
            </w:pPr>
            <w:r>
              <w:rPr>
                <w:rFonts w:cstheme="minorHAnsi"/>
                <w:bCs/>
                <w:color w:val="000000"/>
                <w:sz w:val="20"/>
                <w:szCs w:val="20"/>
                <w:lang w:eastAsia="en-GB"/>
              </w:rPr>
              <w:t xml:space="preserve">£1,624.35 </w:t>
            </w:r>
            <w:r w:rsidRPr="007A3EC3">
              <w:rPr>
                <w:rFonts w:cstheme="minorHAnsi"/>
                <w:bCs/>
                <w:color w:val="000000"/>
                <w:sz w:val="20"/>
                <w:szCs w:val="20"/>
                <w:lang w:eastAsia="en-GB"/>
              </w:rPr>
              <w:t>towards repairs to the light fittings at the Royal Naval War Memorial</w:t>
            </w:r>
          </w:p>
        </w:tc>
      </w:tr>
      <w:tr w:rsidR="0002210B" w:rsidRPr="00FE0585" w14:paraId="338C16D5" w14:textId="73478780" w:rsidTr="004C1E61">
        <w:tc>
          <w:tcPr>
            <w:tcW w:w="1998" w:type="dxa"/>
          </w:tcPr>
          <w:p w14:paraId="7143653A" w14:textId="46DC095B" w:rsidR="0002210B" w:rsidRPr="00FE0585" w:rsidRDefault="0002210B" w:rsidP="0002210B">
            <w:pPr>
              <w:spacing w:after="0" w:line="240" w:lineRule="auto"/>
              <w:rPr>
                <w:rFonts w:cstheme="minorHAnsi"/>
                <w:bCs/>
                <w:sz w:val="20"/>
                <w:szCs w:val="20"/>
              </w:rPr>
            </w:pPr>
            <w:r w:rsidRPr="00FE0585">
              <w:rPr>
                <w:rFonts w:cstheme="minorHAnsi"/>
                <w:bCs/>
                <w:sz w:val="20"/>
                <w:szCs w:val="20"/>
              </w:rPr>
              <w:t xml:space="preserve">Health </w:t>
            </w:r>
          </w:p>
        </w:tc>
        <w:tc>
          <w:tcPr>
            <w:tcW w:w="1598" w:type="dxa"/>
          </w:tcPr>
          <w:p w14:paraId="418F5A68" w14:textId="025FD3BD" w:rsidR="0002210B" w:rsidRPr="00FE0585" w:rsidRDefault="0002210B" w:rsidP="0002210B">
            <w:pPr>
              <w:rPr>
                <w:rFonts w:cstheme="minorHAnsi"/>
                <w:bCs/>
                <w:color w:val="000000"/>
                <w:sz w:val="20"/>
                <w:szCs w:val="20"/>
                <w:lang w:eastAsia="en-GB"/>
              </w:rPr>
            </w:pPr>
            <w:r w:rsidRPr="00FE0585">
              <w:rPr>
                <w:rFonts w:cstheme="minorHAnsi"/>
                <w:bCs/>
                <w:sz w:val="20"/>
                <w:szCs w:val="20"/>
              </w:rPr>
              <w:t>MC/18/1307</w:t>
            </w:r>
          </w:p>
        </w:tc>
        <w:tc>
          <w:tcPr>
            <w:tcW w:w="2313" w:type="dxa"/>
          </w:tcPr>
          <w:p w14:paraId="21ABF30A" w14:textId="314A9E74" w:rsidR="0002210B" w:rsidRPr="00FE0585" w:rsidRDefault="0002210B" w:rsidP="0002210B">
            <w:pPr>
              <w:rPr>
                <w:rFonts w:cstheme="minorHAnsi"/>
                <w:bCs/>
                <w:color w:val="000000"/>
                <w:sz w:val="20"/>
                <w:szCs w:val="20"/>
                <w:lang w:eastAsia="en-GB"/>
              </w:rPr>
            </w:pPr>
            <w:r w:rsidRPr="00FE0585">
              <w:rPr>
                <w:rFonts w:cstheme="minorHAnsi"/>
                <w:bCs/>
                <w:sz w:val="20"/>
                <w:szCs w:val="20"/>
              </w:rPr>
              <w:t>Bakersfield</w:t>
            </w:r>
            <w:r>
              <w:rPr>
                <w:rFonts w:cstheme="minorHAnsi"/>
                <w:bCs/>
                <w:sz w:val="20"/>
                <w:szCs w:val="20"/>
              </w:rPr>
              <w:t xml:space="preserve"> Phase 2</w:t>
            </w:r>
            <w:r w:rsidRPr="00FE0585">
              <w:rPr>
                <w:rFonts w:cstheme="minorHAnsi"/>
                <w:bCs/>
                <w:sz w:val="20"/>
                <w:szCs w:val="20"/>
              </w:rPr>
              <w:t>, Station Road, Rainham</w:t>
            </w:r>
          </w:p>
        </w:tc>
        <w:tc>
          <w:tcPr>
            <w:tcW w:w="2596" w:type="dxa"/>
          </w:tcPr>
          <w:p w14:paraId="005CF16F" w14:textId="31F68E6F" w:rsidR="0002210B" w:rsidRPr="00FE0585" w:rsidRDefault="0002210B" w:rsidP="0002210B">
            <w:pPr>
              <w:spacing w:after="0" w:line="240" w:lineRule="auto"/>
              <w:rPr>
                <w:rFonts w:cstheme="minorHAnsi"/>
                <w:bCs/>
                <w:color w:val="000000"/>
                <w:sz w:val="20"/>
                <w:szCs w:val="20"/>
                <w:lang w:eastAsia="en-GB"/>
              </w:rPr>
            </w:pPr>
            <w:r w:rsidRPr="00EB2FB3">
              <w:rPr>
                <w:rFonts w:cstheme="minorHAnsi"/>
                <w:bCs/>
                <w:color w:val="000000"/>
                <w:sz w:val="20"/>
                <w:szCs w:val="20"/>
                <w:lang w:eastAsia="en-GB"/>
              </w:rPr>
              <w:t>18</w:t>
            </w:r>
            <w:r w:rsidR="00057DD0">
              <w:rPr>
                <w:rFonts w:cstheme="minorHAnsi"/>
                <w:bCs/>
                <w:color w:val="000000"/>
                <w:sz w:val="20"/>
                <w:szCs w:val="20"/>
                <w:lang w:eastAsia="en-GB"/>
              </w:rPr>
              <w:t xml:space="preserve"> </w:t>
            </w:r>
            <w:r w:rsidRPr="00EB2FB3">
              <w:rPr>
                <w:rFonts w:cstheme="minorHAnsi"/>
                <w:bCs/>
                <w:color w:val="000000"/>
                <w:sz w:val="20"/>
                <w:szCs w:val="20"/>
                <w:lang w:eastAsia="en-GB"/>
              </w:rPr>
              <w:t>no 3-bedroom dwellings</w:t>
            </w:r>
          </w:p>
        </w:tc>
        <w:tc>
          <w:tcPr>
            <w:tcW w:w="5448" w:type="dxa"/>
          </w:tcPr>
          <w:p w14:paraId="1A262C84" w14:textId="197D58CA" w:rsidR="0002210B" w:rsidRPr="00FE0585" w:rsidRDefault="0002210B" w:rsidP="0002210B">
            <w:pPr>
              <w:spacing w:after="0" w:line="240" w:lineRule="auto"/>
              <w:rPr>
                <w:rFonts w:cstheme="minorHAnsi"/>
                <w:bCs/>
                <w:color w:val="000000"/>
                <w:sz w:val="20"/>
                <w:szCs w:val="20"/>
                <w:lang w:eastAsia="en-GB"/>
              </w:rPr>
            </w:pPr>
            <w:r w:rsidRPr="00FE0585">
              <w:rPr>
                <w:rFonts w:cstheme="minorHAnsi"/>
                <w:bCs/>
                <w:color w:val="000000"/>
                <w:sz w:val="20"/>
                <w:szCs w:val="20"/>
                <w:lang w:eastAsia="en-GB"/>
              </w:rPr>
              <w:t>£8,423.10 towards the</w:t>
            </w:r>
            <w:r>
              <w:rPr>
                <w:rFonts w:cstheme="minorHAnsi"/>
                <w:bCs/>
                <w:color w:val="000000"/>
                <w:sz w:val="20"/>
                <w:szCs w:val="20"/>
                <w:lang w:eastAsia="en-GB"/>
              </w:rPr>
              <w:t xml:space="preserve"> </w:t>
            </w:r>
            <w:r w:rsidRPr="00FE0585">
              <w:rPr>
                <w:rFonts w:cstheme="minorHAnsi"/>
                <w:bCs/>
                <w:color w:val="000000"/>
                <w:sz w:val="20"/>
                <w:szCs w:val="20"/>
                <w:lang w:eastAsia="en-GB"/>
              </w:rPr>
              <w:t>provision of improvements to health facilities at Red Suite Rainham Healthy</w:t>
            </w:r>
            <w:r>
              <w:rPr>
                <w:rFonts w:cstheme="minorHAnsi"/>
                <w:bCs/>
                <w:color w:val="000000"/>
                <w:sz w:val="20"/>
                <w:szCs w:val="20"/>
                <w:lang w:eastAsia="en-GB"/>
              </w:rPr>
              <w:t xml:space="preserve"> </w:t>
            </w:r>
            <w:r w:rsidRPr="00FE0585">
              <w:rPr>
                <w:rFonts w:cstheme="minorHAnsi"/>
                <w:bCs/>
                <w:color w:val="000000"/>
                <w:sz w:val="20"/>
                <w:szCs w:val="20"/>
                <w:lang w:eastAsia="en-GB"/>
              </w:rPr>
              <w:t>Living Centre</w:t>
            </w:r>
          </w:p>
        </w:tc>
      </w:tr>
      <w:tr w:rsidR="0002210B" w:rsidRPr="00FE0585" w14:paraId="3E6A1542" w14:textId="458696E6" w:rsidTr="004C1E61">
        <w:tc>
          <w:tcPr>
            <w:tcW w:w="1998" w:type="dxa"/>
          </w:tcPr>
          <w:p w14:paraId="656A3A5A" w14:textId="78C405D6" w:rsidR="0002210B" w:rsidRPr="00FE0585" w:rsidRDefault="0002210B" w:rsidP="0002210B">
            <w:pPr>
              <w:spacing w:after="0" w:line="240" w:lineRule="auto"/>
              <w:rPr>
                <w:rFonts w:cstheme="minorHAnsi"/>
                <w:bCs/>
                <w:sz w:val="20"/>
                <w:szCs w:val="20"/>
              </w:rPr>
            </w:pPr>
          </w:p>
        </w:tc>
        <w:tc>
          <w:tcPr>
            <w:tcW w:w="1598" w:type="dxa"/>
          </w:tcPr>
          <w:p w14:paraId="54FB0E8D" w14:textId="6DA6E724" w:rsidR="0002210B" w:rsidRPr="00FE0585" w:rsidRDefault="0002210B" w:rsidP="0002210B">
            <w:pPr>
              <w:rPr>
                <w:rFonts w:cstheme="minorHAnsi"/>
                <w:bCs/>
                <w:color w:val="000000"/>
                <w:sz w:val="20"/>
                <w:szCs w:val="20"/>
                <w:lang w:eastAsia="en-GB"/>
              </w:rPr>
            </w:pPr>
            <w:r>
              <w:rPr>
                <w:rFonts w:cstheme="minorHAnsi"/>
                <w:bCs/>
                <w:sz w:val="20"/>
                <w:szCs w:val="20"/>
              </w:rPr>
              <w:t>MC/18/1796</w:t>
            </w:r>
          </w:p>
        </w:tc>
        <w:tc>
          <w:tcPr>
            <w:tcW w:w="2313" w:type="dxa"/>
          </w:tcPr>
          <w:p w14:paraId="3A53F46C" w14:textId="542CD98E" w:rsidR="0002210B" w:rsidRPr="00FE0585" w:rsidRDefault="0002210B" w:rsidP="0002210B">
            <w:pPr>
              <w:rPr>
                <w:rFonts w:cstheme="minorHAnsi"/>
                <w:bCs/>
                <w:color w:val="000000"/>
                <w:sz w:val="20"/>
                <w:szCs w:val="20"/>
                <w:lang w:eastAsia="en-GB"/>
              </w:rPr>
            </w:pPr>
            <w:r>
              <w:rPr>
                <w:rFonts w:cstheme="minorHAnsi"/>
                <w:bCs/>
                <w:sz w:val="20"/>
                <w:szCs w:val="20"/>
              </w:rPr>
              <w:t>Land south of Lower Rainham Road (known as Woolley’s Orchard), Rainham</w:t>
            </w:r>
          </w:p>
        </w:tc>
        <w:tc>
          <w:tcPr>
            <w:tcW w:w="2596" w:type="dxa"/>
          </w:tcPr>
          <w:p w14:paraId="0748EDC7" w14:textId="2574FB80" w:rsidR="0002210B" w:rsidRPr="00FE0585" w:rsidRDefault="0002210B" w:rsidP="0002210B">
            <w:pPr>
              <w:spacing w:after="0" w:line="240" w:lineRule="auto"/>
              <w:rPr>
                <w:rFonts w:cstheme="minorHAnsi"/>
                <w:bCs/>
                <w:color w:val="000000"/>
                <w:sz w:val="20"/>
                <w:szCs w:val="20"/>
                <w:lang w:eastAsia="en-GB"/>
              </w:rPr>
            </w:pPr>
            <w:r>
              <w:rPr>
                <w:rFonts w:cstheme="minorHAnsi"/>
                <w:bCs/>
                <w:sz w:val="20"/>
                <w:szCs w:val="20"/>
              </w:rPr>
              <w:t xml:space="preserve">Outline </w:t>
            </w:r>
            <w:r w:rsidRPr="00EB2FB3">
              <w:rPr>
                <w:rFonts w:cstheme="minorHAnsi"/>
                <w:bCs/>
                <w:sz w:val="20"/>
                <w:szCs w:val="20"/>
              </w:rPr>
              <w:t>up to 202 residential dwellings</w:t>
            </w:r>
          </w:p>
        </w:tc>
        <w:tc>
          <w:tcPr>
            <w:tcW w:w="5448" w:type="dxa"/>
          </w:tcPr>
          <w:p w14:paraId="5757D251" w14:textId="3E016539" w:rsidR="0002210B" w:rsidRPr="00FE0585" w:rsidRDefault="0002210B" w:rsidP="0002210B">
            <w:pPr>
              <w:spacing w:after="0" w:line="240" w:lineRule="auto"/>
              <w:rPr>
                <w:rFonts w:cstheme="minorHAnsi"/>
                <w:bCs/>
                <w:color w:val="000000"/>
                <w:sz w:val="20"/>
                <w:szCs w:val="20"/>
                <w:lang w:eastAsia="en-GB"/>
              </w:rPr>
            </w:pPr>
            <w:r w:rsidRPr="00974227">
              <w:rPr>
                <w:rFonts w:cstheme="minorHAnsi"/>
                <w:bCs/>
                <w:color w:val="000000"/>
                <w:sz w:val="20"/>
                <w:szCs w:val="20"/>
                <w:lang w:eastAsia="en-GB"/>
              </w:rPr>
              <w:t>£124,644.10</w:t>
            </w:r>
            <w:r>
              <w:rPr>
                <w:rFonts w:cstheme="minorHAnsi"/>
                <w:bCs/>
                <w:color w:val="000000"/>
                <w:sz w:val="20"/>
                <w:szCs w:val="20"/>
                <w:lang w:eastAsia="en-GB"/>
              </w:rPr>
              <w:t xml:space="preserve"> </w:t>
            </w:r>
            <w:r w:rsidRPr="00974227">
              <w:rPr>
                <w:rFonts w:cstheme="minorHAnsi"/>
                <w:bCs/>
                <w:color w:val="000000"/>
                <w:sz w:val="20"/>
                <w:szCs w:val="20"/>
                <w:lang w:eastAsia="en-GB"/>
              </w:rPr>
              <w:t>to support the configuration and equipping of Rainham Healthy Living Centre,</w:t>
            </w:r>
            <w:r>
              <w:rPr>
                <w:rFonts w:cstheme="minorHAnsi"/>
                <w:bCs/>
                <w:color w:val="000000"/>
                <w:sz w:val="20"/>
                <w:szCs w:val="20"/>
                <w:lang w:eastAsia="en-GB"/>
              </w:rPr>
              <w:t xml:space="preserve"> </w:t>
            </w:r>
            <w:r w:rsidRPr="00974227">
              <w:rPr>
                <w:rFonts w:cstheme="minorHAnsi"/>
                <w:bCs/>
                <w:color w:val="000000"/>
                <w:sz w:val="20"/>
                <w:szCs w:val="20"/>
                <w:lang w:eastAsia="en-GB"/>
              </w:rPr>
              <w:t>103-107 High Street, Rainham, Kent to support new models of local care</w:t>
            </w:r>
          </w:p>
        </w:tc>
      </w:tr>
      <w:tr w:rsidR="0002210B" w:rsidRPr="00FE0585" w14:paraId="6CF3A711" w14:textId="77777777" w:rsidTr="004C1E61">
        <w:tc>
          <w:tcPr>
            <w:tcW w:w="1998" w:type="dxa"/>
          </w:tcPr>
          <w:p w14:paraId="0DE3A5F7" w14:textId="77777777" w:rsidR="0002210B" w:rsidRPr="00FE0585" w:rsidRDefault="0002210B" w:rsidP="0002210B">
            <w:pPr>
              <w:spacing w:after="0" w:line="240" w:lineRule="auto"/>
              <w:rPr>
                <w:rFonts w:cstheme="minorHAnsi"/>
                <w:bCs/>
                <w:sz w:val="20"/>
                <w:szCs w:val="20"/>
              </w:rPr>
            </w:pPr>
          </w:p>
        </w:tc>
        <w:tc>
          <w:tcPr>
            <w:tcW w:w="1598" w:type="dxa"/>
          </w:tcPr>
          <w:p w14:paraId="7162B1F2" w14:textId="304E8EB2" w:rsidR="0002210B" w:rsidRPr="00FE0585" w:rsidRDefault="0002210B" w:rsidP="0002210B">
            <w:pPr>
              <w:rPr>
                <w:rFonts w:cstheme="minorHAnsi"/>
                <w:bCs/>
                <w:sz w:val="20"/>
                <w:szCs w:val="20"/>
              </w:rPr>
            </w:pPr>
            <w:r>
              <w:rPr>
                <w:rFonts w:cstheme="minorHAnsi"/>
                <w:bCs/>
                <w:sz w:val="20"/>
                <w:szCs w:val="20"/>
              </w:rPr>
              <w:t>MC/18/3160</w:t>
            </w:r>
          </w:p>
        </w:tc>
        <w:tc>
          <w:tcPr>
            <w:tcW w:w="2313" w:type="dxa"/>
          </w:tcPr>
          <w:p w14:paraId="72517A1C" w14:textId="34A13583" w:rsidR="0002210B" w:rsidRPr="00FE0585" w:rsidRDefault="0002210B" w:rsidP="0002210B">
            <w:pPr>
              <w:rPr>
                <w:rFonts w:cstheme="minorHAnsi"/>
                <w:bCs/>
                <w:sz w:val="20"/>
                <w:szCs w:val="20"/>
              </w:rPr>
            </w:pPr>
            <w:r w:rsidRPr="008800D0">
              <w:rPr>
                <w:rFonts w:cstheme="minorHAnsi"/>
                <w:bCs/>
                <w:sz w:val="20"/>
                <w:szCs w:val="20"/>
              </w:rPr>
              <w:t>Land Off Lower Rainham Road (West Of Station Road)</w:t>
            </w:r>
            <w:r>
              <w:rPr>
                <w:rFonts w:cstheme="minorHAnsi"/>
                <w:bCs/>
                <w:sz w:val="20"/>
                <w:szCs w:val="20"/>
              </w:rPr>
              <w:t xml:space="preserve">, </w:t>
            </w:r>
            <w:r w:rsidRPr="008800D0">
              <w:rPr>
                <w:rFonts w:cstheme="minorHAnsi"/>
                <w:bCs/>
                <w:sz w:val="20"/>
                <w:szCs w:val="20"/>
              </w:rPr>
              <w:t>Rainham</w:t>
            </w:r>
          </w:p>
        </w:tc>
        <w:tc>
          <w:tcPr>
            <w:tcW w:w="2596" w:type="dxa"/>
          </w:tcPr>
          <w:p w14:paraId="2A508FDF" w14:textId="26C35D75" w:rsidR="0002210B" w:rsidRPr="00974227" w:rsidRDefault="0002210B" w:rsidP="0002210B">
            <w:pPr>
              <w:spacing w:after="0" w:line="240" w:lineRule="auto"/>
              <w:rPr>
                <w:rFonts w:cstheme="minorHAnsi"/>
                <w:bCs/>
                <w:color w:val="000000"/>
                <w:sz w:val="20"/>
                <w:szCs w:val="20"/>
                <w:lang w:eastAsia="en-GB"/>
              </w:rPr>
            </w:pPr>
            <w:r>
              <w:rPr>
                <w:rFonts w:cstheme="minorHAnsi"/>
                <w:bCs/>
                <w:sz w:val="20"/>
                <w:szCs w:val="20"/>
              </w:rPr>
              <w:t xml:space="preserve">Outline </w:t>
            </w:r>
            <w:r w:rsidRPr="00EB2FB3">
              <w:rPr>
                <w:rFonts w:cstheme="minorHAnsi"/>
                <w:bCs/>
                <w:sz w:val="20"/>
                <w:szCs w:val="20"/>
              </w:rPr>
              <w:t>up to 64 dwellings</w:t>
            </w:r>
          </w:p>
        </w:tc>
        <w:tc>
          <w:tcPr>
            <w:tcW w:w="5448" w:type="dxa"/>
          </w:tcPr>
          <w:p w14:paraId="3AC68546" w14:textId="04441196" w:rsidR="0002210B" w:rsidRPr="00FE0585" w:rsidRDefault="0002210B" w:rsidP="0002210B">
            <w:pPr>
              <w:spacing w:after="0" w:line="240" w:lineRule="auto"/>
              <w:rPr>
                <w:rFonts w:cstheme="minorHAnsi"/>
                <w:bCs/>
                <w:color w:val="000000"/>
                <w:sz w:val="20"/>
                <w:szCs w:val="20"/>
                <w:lang w:eastAsia="en-GB"/>
              </w:rPr>
            </w:pPr>
            <w:r w:rsidRPr="003928B6">
              <w:rPr>
                <w:rFonts w:cstheme="minorHAnsi"/>
                <w:bCs/>
                <w:sz w:val="20"/>
                <w:szCs w:val="20"/>
              </w:rPr>
              <w:t xml:space="preserve">£39,491.20 </w:t>
            </w:r>
            <w:r w:rsidRPr="003928B6">
              <w:rPr>
                <w:sz w:val="20"/>
                <w:szCs w:val="20"/>
              </w:rPr>
              <w:t>towards the reconfiguration and equipping of the Rainham Healthy Living Centre to support new models for the provision of local care</w:t>
            </w:r>
          </w:p>
        </w:tc>
      </w:tr>
      <w:tr w:rsidR="0002210B" w:rsidRPr="00FE0585" w14:paraId="7273939E" w14:textId="77777777" w:rsidTr="004C1E61">
        <w:tc>
          <w:tcPr>
            <w:tcW w:w="1998" w:type="dxa"/>
          </w:tcPr>
          <w:p w14:paraId="174E08E0" w14:textId="77777777" w:rsidR="0002210B" w:rsidRPr="00FE0585" w:rsidRDefault="0002210B" w:rsidP="0002210B">
            <w:pPr>
              <w:spacing w:after="0" w:line="240" w:lineRule="auto"/>
              <w:rPr>
                <w:rFonts w:cstheme="minorHAnsi"/>
                <w:bCs/>
                <w:sz w:val="20"/>
                <w:szCs w:val="20"/>
              </w:rPr>
            </w:pPr>
          </w:p>
        </w:tc>
        <w:tc>
          <w:tcPr>
            <w:tcW w:w="1598" w:type="dxa"/>
          </w:tcPr>
          <w:p w14:paraId="27B74175" w14:textId="78FEC9C1" w:rsidR="0002210B" w:rsidRDefault="0002210B" w:rsidP="0002210B">
            <w:pPr>
              <w:rPr>
                <w:rFonts w:cstheme="minorHAnsi"/>
                <w:bCs/>
                <w:sz w:val="20"/>
                <w:szCs w:val="20"/>
              </w:rPr>
            </w:pPr>
            <w:r>
              <w:rPr>
                <w:rFonts w:cstheme="minorHAnsi"/>
                <w:bCs/>
                <w:sz w:val="20"/>
                <w:szCs w:val="20"/>
              </w:rPr>
              <w:t>MC/19/0797</w:t>
            </w:r>
          </w:p>
        </w:tc>
        <w:tc>
          <w:tcPr>
            <w:tcW w:w="2313" w:type="dxa"/>
          </w:tcPr>
          <w:p w14:paraId="3C56F54E" w14:textId="41D578BB" w:rsidR="0002210B" w:rsidRDefault="0002210B" w:rsidP="0002210B">
            <w:pPr>
              <w:rPr>
                <w:rFonts w:cstheme="minorHAnsi"/>
                <w:bCs/>
                <w:sz w:val="20"/>
                <w:szCs w:val="20"/>
              </w:rPr>
            </w:pPr>
            <w:r w:rsidRPr="00C03570">
              <w:rPr>
                <w:rFonts w:cstheme="minorHAnsi"/>
                <w:bCs/>
                <w:color w:val="000000"/>
                <w:sz w:val="20"/>
                <w:szCs w:val="20"/>
                <w:lang w:eastAsia="en-GB"/>
              </w:rPr>
              <w:t>4, 16, 20 &amp; 22 High Street, Rainham</w:t>
            </w:r>
          </w:p>
        </w:tc>
        <w:tc>
          <w:tcPr>
            <w:tcW w:w="2596" w:type="dxa"/>
          </w:tcPr>
          <w:p w14:paraId="38AEA87F" w14:textId="5B1766B2" w:rsidR="0002210B" w:rsidRPr="003928B6" w:rsidRDefault="0002210B" w:rsidP="0002210B">
            <w:pPr>
              <w:spacing w:after="0" w:line="240" w:lineRule="auto"/>
              <w:rPr>
                <w:rFonts w:cstheme="minorHAnsi"/>
                <w:bCs/>
                <w:sz w:val="20"/>
                <w:szCs w:val="20"/>
              </w:rPr>
            </w:pPr>
            <w:r>
              <w:rPr>
                <w:rFonts w:cstheme="minorHAnsi"/>
                <w:bCs/>
                <w:sz w:val="20"/>
                <w:szCs w:val="20"/>
              </w:rPr>
              <w:t>5</w:t>
            </w:r>
            <w:r w:rsidRPr="00EB2FB3">
              <w:rPr>
                <w:rFonts w:cstheme="minorHAnsi"/>
                <w:bCs/>
                <w:sz w:val="20"/>
                <w:szCs w:val="20"/>
              </w:rPr>
              <w:t>4 retirement living apartments</w:t>
            </w:r>
          </w:p>
        </w:tc>
        <w:tc>
          <w:tcPr>
            <w:tcW w:w="5448" w:type="dxa"/>
          </w:tcPr>
          <w:p w14:paraId="6F0D75F8" w14:textId="400F1C5E" w:rsidR="0002210B" w:rsidRPr="003928B6" w:rsidRDefault="0002210B" w:rsidP="0002210B">
            <w:pPr>
              <w:spacing w:after="0" w:line="240" w:lineRule="auto"/>
              <w:rPr>
                <w:rFonts w:cstheme="minorHAnsi"/>
                <w:bCs/>
                <w:color w:val="000000"/>
                <w:sz w:val="20"/>
                <w:szCs w:val="20"/>
                <w:lang w:eastAsia="en-GB"/>
              </w:rPr>
            </w:pPr>
            <w:r>
              <w:rPr>
                <w:rFonts w:cstheme="minorHAnsi"/>
                <w:bCs/>
                <w:sz w:val="20"/>
                <w:szCs w:val="20"/>
              </w:rPr>
              <w:t xml:space="preserve">£33,320.70 </w:t>
            </w:r>
            <w:r w:rsidRPr="00C03570">
              <w:rPr>
                <w:rFonts w:cstheme="minorHAnsi"/>
                <w:bCs/>
                <w:sz w:val="20"/>
                <w:szCs w:val="20"/>
              </w:rPr>
              <w:t>towards the reconfiguration of the Rainham Healthy Living Centre</w:t>
            </w:r>
          </w:p>
        </w:tc>
      </w:tr>
      <w:tr w:rsidR="0002210B" w:rsidRPr="00FE0585" w14:paraId="50D9F343" w14:textId="77777777" w:rsidTr="004C1E61">
        <w:tc>
          <w:tcPr>
            <w:tcW w:w="1998" w:type="dxa"/>
          </w:tcPr>
          <w:p w14:paraId="3638D2FC" w14:textId="77777777" w:rsidR="0002210B" w:rsidRPr="00FE0585" w:rsidRDefault="0002210B" w:rsidP="0002210B">
            <w:pPr>
              <w:spacing w:after="0" w:line="240" w:lineRule="auto"/>
              <w:rPr>
                <w:rFonts w:cstheme="minorHAnsi"/>
                <w:bCs/>
                <w:sz w:val="20"/>
                <w:szCs w:val="20"/>
              </w:rPr>
            </w:pPr>
          </w:p>
        </w:tc>
        <w:tc>
          <w:tcPr>
            <w:tcW w:w="1598" w:type="dxa"/>
          </w:tcPr>
          <w:p w14:paraId="3D02E570" w14:textId="48EAC282" w:rsidR="0002210B" w:rsidRDefault="0002210B" w:rsidP="0002210B">
            <w:pPr>
              <w:rPr>
                <w:rFonts w:cstheme="minorHAnsi"/>
                <w:bCs/>
                <w:sz w:val="20"/>
                <w:szCs w:val="20"/>
              </w:rPr>
            </w:pPr>
            <w:r>
              <w:rPr>
                <w:rFonts w:cstheme="minorHAnsi"/>
                <w:bCs/>
                <w:sz w:val="20"/>
                <w:szCs w:val="20"/>
              </w:rPr>
              <w:t xml:space="preserve">MC/17/3687  </w:t>
            </w:r>
          </w:p>
        </w:tc>
        <w:tc>
          <w:tcPr>
            <w:tcW w:w="2313" w:type="dxa"/>
          </w:tcPr>
          <w:p w14:paraId="3328D600" w14:textId="112C7A08" w:rsidR="0002210B" w:rsidRPr="008800D0" w:rsidRDefault="0002210B" w:rsidP="0002210B">
            <w:pPr>
              <w:rPr>
                <w:rFonts w:cstheme="minorHAnsi"/>
                <w:bCs/>
                <w:sz w:val="20"/>
                <w:szCs w:val="20"/>
              </w:rPr>
            </w:pPr>
            <w:r w:rsidRPr="007940B9">
              <w:rPr>
                <w:rFonts w:cstheme="minorHAnsi"/>
                <w:bCs/>
                <w:sz w:val="20"/>
                <w:szCs w:val="20"/>
              </w:rPr>
              <w:t>Berengrave Nursery</w:t>
            </w:r>
            <w:r>
              <w:rPr>
                <w:rFonts w:cstheme="minorHAnsi"/>
                <w:bCs/>
                <w:sz w:val="20"/>
                <w:szCs w:val="20"/>
              </w:rPr>
              <w:t xml:space="preserve">, </w:t>
            </w:r>
            <w:r w:rsidRPr="007940B9">
              <w:rPr>
                <w:rFonts w:cstheme="minorHAnsi"/>
                <w:bCs/>
                <w:sz w:val="20"/>
                <w:szCs w:val="20"/>
              </w:rPr>
              <w:t>Berengrave Lane</w:t>
            </w:r>
            <w:r>
              <w:rPr>
                <w:rFonts w:cstheme="minorHAnsi"/>
                <w:bCs/>
                <w:sz w:val="20"/>
                <w:szCs w:val="20"/>
              </w:rPr>
              <w:t xml:space="preserve">, </w:t>
            </w:r>
            <w:r w:rsidRPr="007940B9">
              <w:rPr>
                <w:rFonts w:cstheme="minorHAnsi"/>
                <w:bCs/>
                <w:sz w:val="20"/>
                <w:szCs w:val="20"/>
              </w:rPr>
              <w:t>Rainham</w:t>
            </w:r>
          </w:p>
        </w:tc>
        <w:tc>
          <w:tcPr>
            <w:tcW w:w="2596" w:type="dxa"/>
          </w:tcPr>
          <w:p w14:paraId="78CA965B" w14:textId="5AD63068" w:rsidR="0002210B" w:rsidRDefault="0002210B" w:rsidP="0002210B">
            <w:pPr>
              <w:spacing w:after="0" w:line="240" w:lineRule="auto"/>
              <w:rPr>
                <w:rFonts w:cstheme="minorHAnsi"/>
                <w:bCs/>
                <w:sz w:val="20"/>
                <w:szCs w:val="20"/>
              </w:rPr>
            </w:pPr>
            <w:r>
              <w:rPr>
                <w:rFonts w:cstheme="minorHAnsi"/>
                <w:bCs/>
                <w:sz w:val="20"/>
                <w:szCs w:val="20"/>
              </w:rPr>
              <w:t>Outline for up</w:t>
            </w:r>
            <w:r w:rsidRPr="00EB2FB3">
              <w:rPr>
                <w:rFonts w:cstheme="minorHAnsi"/>
                <w:bCs/>
                <w:sz w:val="20"/>
                <w:szCs w:val="20"/>
              </w:rPr>
              <w:t xml:space="preserve">to 121 </w:t>
            </w:r>
            <w:r>
              <w:rPr>
                <w:rFonts w:cstheme="minorHAnsi"/>
                <w:bCs/>
                <w:sz w:val="20"/>
                <w:szCs w:val="20"/>
              </w:rPr>
              <w:t>r</w:t>
            </w:r>
            <w:r w:rsidRPr="00EB2FB3">
              <w:rPr>
                <w:rFonts w:cstheme="minorHAnsi"/>
                <w:bCs/>
                <w:sz w:val="20"/>
                <w:szCs w:val="20"/>
              </w:rPr>
              <w:t>esidential dwellings</w:t>
            </w:r>
          </w:p>
        </w:tc>
        <w:tc>
          <w:tcPr>
            <w:tcW w:w="5448" w:type="dxa"/>
          </w:tcPr>
          <w:p w14:paraId="40A68F73" w14:textId="70D3A554" w:rsidR="0002210B" w:rsidRPr="003928B6" w:rsidRDefault="0002210B" w:rsidP="0002210B">
            <w:pPr>
              <w:spacing w:after="0" w:line="240" w:lineRule="auto"/>
              <w:rPr>
                <w:rFonts w:cstheme="minorHAnsi"/>
                <w:bCs/>
                <w:sz w:val="20"/>
                <w:szCs w:val="20"/>
              </w:rPr>
            </w:pPr>
            <w:r>
              <w:rPr>
                <w:rFonts w:cstheme="minorHAnsi"/>
                <w:bCs/>
                <w:sz w:val="20"/>
                <w:szCs w:val="20"/>
              </w:rPr>
              <w:t>£56,621.94 t</w:t>
            </w:r>
            <w:r w:rsidRPr="007D7C59">
              <w:rPr>
                <w:rFonts w:cstheme="minorHAnsi"/>
                <w:bCs/>
                <w:sz w:val="20"/>
                <w:szCs w:val="20"/>
              </w:rPr>
              <w:t>owards the cost of</w:t>
            </w:r>
            <w:r>
              <w:rPr>
                <w:rFonts w:cstheme="minorHAnsi"/>
                <w:bCs/>
                <w:sz w:val="20"/>
                <w:szCs w:val="20"/>
              </w:rPr>
              <w:t xml:space="preserve"> </w:t>
            </w:r>
            <w:r w:rsidRPr="007D7C59">
              <w:rPr>
                <w:rFonts w:cstheme="minorHAnsi"/>
                <w:bCs/>
                <w:sz w:val="20"/>
                <w:szCs w:val="20"/>
              </w:rPr>
              <w:t>accommodating new patients at Thames Avenue surgery</w:t>
            </w:r>
          </w:p>
        </w:tc>
      </w:tr>
      <w:tr w:rsidR="0002210B" w:rsidRPr="00FE0585" w14:paraId="66DE21B8" w14:textId="77777777" w:rsidTr="004C1E61">
        <w:tc>
          <w:tcPr>
            <w:tcW w:w="1998" w:type="dxa"/>
          </w:tcPr>
          <w:p w14:paraId="43D528B0" w14:textId="77777777" w:rsidR="0002210B" w:rsidRPr="00FE0585" w:rsidRDefault="0002210B" w:rsidP="0002210B">
            <w:pPr>
              <w:spacing w:after="0" w:line="240" w:lineRule="auto"/>
              <w:rPr>
                <w:rFonts w:cstheme="minorHAnsi"/>
                <w:bCs/>
                <w:sz w:val="20"/>
                <w:szCs w:val="20"/>
              </w:rPr>
            </w:pPr>
          </w:p>
        </w:tc>
        <w:tc>
          <w:tcPr>
            <w:tcW w:w="1598" w:type="dxa"/>
          </w:tcPr>
          <w:p w14:paraId="6386B7E2" w14:textId="2E5156A6" w:rsidR="0002210B" w:rsidRDefault="0002210B" w:rsidP="0002210B">
            <w:pPr>
              <w:rPr>
                <w:rFonts w:cstheme="minorHAnsi"/>
                <w:bCs/>
                <w:sz w:val="20"/>
                <w:szCs w:val="20"/>
              </w:rPr>
            </w:pPr>
            <w:r>
              <w:rPr>
                <w:rFonts w:cstheme="minorHAnsi"/>
                <w:bCs/>
                <w:sz w:val="20"/>
                <w:szCs w:val="20"/>
              </w:rPr>
              <w:t>MC/19/3275</w:t>
            </w:r>
          </w:p>
        </w:tc>
        <w:tc>
          <w:tcPr>
            <w:tcW w:w="2313" w:type="dxa"/>
          </w:tcPr>
          <w:p w14:paraId="42495209" w14:textId="238185DB" w:rsidR="0002210B" w:rsidRPr="00C03570" w:rsidRDefault="0002210B" w:rsidP="0002210B">
            <w:pPr>
              <w:rPr>
                <w:rFonts w:cstheme="minorHAnsi"/>
                <w:bCs/>
                <w:color w:val="000000"/>
                <w:sz w:val="20"/>
                <w:szCs w:val="20"/>
                <w:lang w:eastAsia="en-GB"/>
              </w:rPr>
            </w:pPr>
            <w:r w:rsidRPr="007940B9">
              <w:rPr>
                <w:rFonts w:cstheme="minorHAnsi"/>
                <w:bCs/>
                <w:sz w:val="20"/>
                <w:szCs w:val="20"/>
              </w:rPr>
              <w:t>Berengrave Nursery</w:t>
            </w:r>
            <w:r>
              <w:rPr>
                <w:rFonts w:cstheme="minorHAnsi"/>
                <w:bCs/>
                <w:sz w:val="20"/>
                <w:szCs w:val="20"/>
              </w:rPr>
              <w:t xml:space="preserve">, </w:t>
            </w:r>
            <w:r w:rsidRPr="007940B9">
              <w:rPr>
                <w:rFonts w:cstheme="minorHAnsi"/>
                <w:bCs/>
                <w:sz w:val="20"/>
                <w:szCs w:val="20"/>
              </w:rPr>
              <w:t>Berengrave Lane</w:t>
            </w:r>
            <w:r>
              <w:rPr>
                <w:rFonts w:cstheme="minorHAnsi"/>
                <w:bCs/>
                <w:sz w:val="20"/>
                <w:szCs w:val="20"/>
              </w:rPr>
              <w:t xml:space="preserve">, </w:t>
            </w:r>
            <w:r w:rsidRPr="007940B9">
              <w:rPr>
                <w:rFonts w:cstheme="minorHAnsi"/>
                <w:bCs/>
                <w:sz w:val="20"/>
                <w:szCs w:val="20"/>
              </w:rPr>
              <w:t>Rainham</w:t>
            </w:r>
          </w:p>
        </w:tc>
        <w:tc>
          <w:tcPr>
            <w:tcW w:w="2596" w:type="dxa"/>
          </w:tcPr>
          <w:p w14:paraId="39621D7C" w14:textId="77F5ABE7" w:rsidR="0002210B" w:rsidRDefault="0002210B" w:rsidP="0002210B">
            <w:pPr>
              <w:spacing w:after="0" w:line="240" w:lineRule="auto"/>
              <w:rPr>
                <w:rFonts w:cstheme="minorHAnsi"/>
                <w:bCs/>
                <w:sz w:val="20"/>
                <w:szCs w:val="20"/>
              </w:rPr>
            </w:pPr>
            <w:r w:rsidRPr="00EB2FB3">
              <w:rPr>
                <w:rFonts w:cstheme="minorHAnsi"/>
                <w:bCs/>
                <w:sz w:val="20"/>
                <w:szCs w:val="20"/>
              </w:rPr>
              <w:t>60 dwellings</w:t>
            </w:r>
            <w:r>
              <w:rPr>
                <w:rFonts w:cstheme="minorHAnsi"/>
                <w:bCs/>
                <w:sz w:val="20"/>
                <w:szCs w:val="20"/>
              </w:rPr>
              <w:t xml:space="preserve"> r</w:t>
            </w:r>
            <w:r w:rsidRPr="00EB2FB3">
              <w:rPr>
                <w:rFonts w:cstheme="minorHAnsi"/>
                <w:bCs/>
                <w:sz w:val="20"/>
                <w:szCs w:val="20"/>
              </w:rPr>
              <w:t>epresenting a net increase of 18 new</w:t>
            </w:r>
            <w:r>
              <w:rPr>
                <w:rFonts w:cstheme="minorHAnsi"/>
                <w:bCs/>
                <w:sz w:val="20"/>
                <w:szCs w:val="20"/>
              </w:rPr>
              <w:t xml:space="preserve"> </w:t>
            </w:r>
            <w:r w:rsidRPr="00EB2FB3">
              <w:rPr>
                <w:rFonts w:cstheme="minorHAnsi"/>
                <w:bCs/>
                <w:sz w:val="20"/>
                <w:szCs w:val="20"/>
              </w:rPr>
              <w:t>dwellings over and above</w:t>
            </w:r>
            <w:r>
              <w:rPr>
                <w:rFonts w:cstheme="minorHAnsi"/>
                <w:bCs/>
                <w:sz w:val="20"/>
                <w:szCs w:val="20"/>
              </w:rPr>
              <w:t xml:space="preserve"> </w:t>
            </w:r>
            <w:r w:rsidRPr="00EB2FB3">
              <w:rPr>
                <w:rFonts w:cstheme="minorHAnsi"/>
                <w:bCs/>
                <w:sz w:val="20"/>
                <w:szCs w:val="20"/>
              </w:rPr>
              <w:t>121 dwellings granted under outline application</w:t>
            </w:r>
            <w:r>
              <w:rPr>
                <w:rFonts w:cstheme="minorHAnsi"/>
                <w:bCs/>
                <w:sz w:val="20"/>
                <w:szCs w:val="20"/>
              </w:rPr>
              <w:t xml:space="preserve"> </w:t>
            </w:r>
            <w:r w:rsidRPr="00EB2FB3">
              <w:rPr>
                <w:rFonts w:cstheme="minorHAnsi"/>
                <w:bCs/>
                <w:sz w:val="20"/>
                <w:szCs w:val="20"/>
              </w:rPr>
              <w:t>MC/17/3687</w:t>
            </w:r>
          </w:p>
        </w:tc>
        <w:tc>
          <w:tcPr>
            <w:tcW w:w="5448" w:type="dxa"/>
          </w:tcPr>
          <w:p w14:paraId="11DD038E" w14:textId="328F2D97" w:rsidR="0002210B" w:rsidRDefault="0002210B" w:rsidP="0002210B">
            <w:pPr>
              <w:spacing w:after="0" w:line="240" w:lineRule="auto"/>
              <w:rPr>
                <w:rFonts w:cstheme="minorHAnsi"/>
                <w:bCs/>
                <w:sz w:val="20"/>
                <w:szCs w:val="20"/>
              </w:rPr>
            </w:pPr>
            <w:r>
              <w:rPr>
                <w:rFonts w:cstheme="minorHAnsi"/>
                <w:bCs/>
                <w:sz w:val="20"/>
                <w:szCs w:val="20"/>
              </w:rPr>
              <w:t>£11,382.48</w:t>
            </w:r>
            <w:r w:rsidRPr="007D7C59">
              <w:rPr>
                <w:rFonts w:cstheme="minorHAnsi"/>
                <w:bCs/>
                <w:sz w:val="20"/>
                <w:szCs w:val="20"/>
              </w:rPr>
              <w:t xml:space="preserve"> towards the cost of</w:t>
            </w:r>
            <w:r>
              <w:rPr>
                <w:rFonts w:cstheme="minorHAnsi"/>
                <w:bCs/>
                <w:sz w:val="20"/>
                <w:szCs w:val="20"/>
              </w:rPr>
              <w:t xml:space="preserve"> </w:t>
            </w:r>
            <w:r w:rsidRPr="007D7C59">
              <w:rPr>
                <w:rFonts w:cstheme="minorHAnsi"/>
                <w:bCs/>
                <w:sz w:val="20"/>
                <w:szCs w:val="20"/>
              </w:rPr>
              <w:t>accommodation new patients at Thames</w:t>
            </w:r>
            <w:r>
              <w:rPr>
                <w:rFonts w:cstheme="minorHAnsi"/>
                <w:bCs/>
                <w:sz w:val="20"/>
                <w:szCs w:val="20"/>
              </w:rPr>
              <w:t xml:space="preserve"> </w:t>
            </w:r>
            <w:r w:rsidRPr="007D7C59">
              <w:rPr>
                <w:rFonts w:cstheme="minorHAnsi"/>
                <w:bCs/>
                <w:sz w:val="20"/>
                <w:szCs w:val="20"/>
              </w:rPr>
              <w:t>Avenue surgery</w:t>
            </w:r>
          </w:p>
        </w:tc>
      </w:tr>
      <w:tr w:rsidR="0002210B" w:rsidRPr="00FE0585" w14:paraId="12F40E4D" w14:textId="77777777" w:rsidTr="004C1E61">
        <w:tc>
          <w:tcPr>
            <w:tcW w:w="1998" w:type="dxa"/>
          </w:tcPr>
          <w:p w14:paraId="0D60570D" w14:textId="77777777" w:rsidR="0002210B" w:rsidRDefault="0002210B" w:rsidP="0002210B">
            <w:pPr>
              <w:spacing w:after="0" w:line="240" w:lineRule="auto"/>
              <w:rPr>
                <w:rFonts w:cstheme="minorHAnsi"/>
                <w:bCs/>
                <w:sz w:val="20"/>
                <w:szCs w:val="20"/>
              </w:rPr>
            </w:pPr>
          </w:p>
        </w:tc>
        <w:tc>
          <w:tcPr>
            <w:tcW w:w="1598" w:type="dxa"/>
          </w:tcPr>
          <w:p w14:paraId="43F84EC3" w14:textId="34BBC5FC" w:rsidR="0002210B" w:rsidRDefault="0002210B" w:rsidP="0002210B">
            <w:pPr>
              <w:rPr>
                <w:rFonts w:cstheme="minorHAnsi"/>
                <w:bCs/>
                <w:sz w:val="20"/>
                <w:szCs w:val="20"/>
              </w:rPr>
            </w:pPr>
            <w:r>
              <w:rPr>
                <w:rFonts w:cstheme="minorHAnsi"/>
                <w:bCs/>
                <w:sz w:val="20"/>
                <w:szCs w:val="20"/>
              </w:rPr>
              <w:t>MC/19/2532</w:t>
            </w:r>
          </w:p>
        </w:tc>
        <w:tc>
          <w:tcPr>
            <w:tcW w:w="2313" w:type="dxa"/>
          </w:tcPr>
          <w:p w14:paraId="7FF0DD0F" w14:textId="77777777" w:rsidR="0002210B" w:rsidRPr="00EB2FB3" w:rsidRDefault="0002210B" w:rsidP="0002210B">
            <w:pPr>
              <w:spacing w:after="0" w:line="240" w:lineRule="auto"/>
              <w:rPr>
                <w:rFonts w:cstheme="minorHAnsi"/>
                <w:bCs/>
                <w:sz w:val="20"/>
                <w:szCs w:val="20"/>
              </w:rPr>
            </w:pPr>
            <w:r w:rsidRPr="00EB2FB3">
              <w:rPr>
                <w:rFonts w:cstheme="minorHAnsi"/>
                <w:bCs/>
                <w:sz w:val="20"/>
                <w:szCs w:val="20"/>
              </w:rPr>
              <w:t>Land At The Maltings</w:t>
            </w:r>
          </w:p>
          <w:p w14:paraId="27F25BCB" w14:textId="565D8C2C" w:rsidR="0002210B" w:rsidRPr="00C03570" w:rsidRDefault="0002210B" w:rsidP="0002210B">
            <w:pPr>
              <w:rPr>
                <w:rFonts w:cstheme="minorHAnsi"/>
                <w:bCs/>
                <w:color w:val="000000"/>
                <w:sz w:val="20"/>
                <w:szCs w:val="20"/>
                <w:lang w:eastAsia="en-GB"/>
              </w:rPr>
            </w:pPr>
            <w:r w:rsidRPr="00EB2FB3">
              <w:rPr>
                <w:rFonts w:cstheme="minorHAnsi"/>
                <w:bCs/>
                <w:sz w:val="20"/>
                <w:szCs w:val="20"/>
              </w:rPr>
              <w:t>Rainham</w:t>
            </w:r>
          </w:p>
        </w:tc>
        <w:tc>
          <w:tcPr>
            <w:tcW w:w="2596" w:type="dxa"/>
          </w:tcPr>
          <w:p w14:paraId="3F59FCE8" w14:textId="29B45399" w:rsidR="0002210B" w:rsidRDefault="0002210B" w:rsidP="0002210B">
            <w:pPr>
              <w:spacing w:after="0" w:line="240" w:lineRule="auto"/>
              <w:rPr>
                <w:rFonts w:cstheme="minorHAnsi"/>
                <w:bCs/>
                <w:sz w:val="20"/>
                <w:szCs w:val="20"/>
              </w:rPr>
            </w:pPr>
            <w:r>
              <w:rPr>
                <w:rFonts w:cstheme="minorHAnsi"/>
                <w:bCs/>
                <w:sz w:val="20"/>
                <w:szCs w:val="20"/>
              </w:rPr>
              <w:t>29 dwellings</w:t>
            </w:r>
          </w:p>
        </w:tc>
        <w:tc>
          <w:tcPr>
            <w:tcW w:w="5448" w:type="dxa"/>
          </w:tcPr>
          <w:p w14:paraId="17B84321" w14:textId="132C3ACA" w:rsidR="0002210B" w:rsidRDefault="0002210B" w:rsidP="0002210B">
            <w:pPr>
              <w:spacing w:after="0" w:line="240" w:lineRule="auto"/>
              <w:rPr>
                <w:rFonts w:cstheme="minorHAnsi"/>
                <w:bCs/>
                <w:sz w:val="20"/>
                <w:szCs w:val="20"/>
              </w:rPr>
            </w:pPr>
            <w:r>
              <w:rPr>
                <w:rFonts w:cstheme="minorHAnsi"/>
                <w:bCs/>
                <w:sz w:val="20"/>
                <w:szCs w:val="20"/>
              </w:rPr>
              <w:t>£18,338.44 t</w:t>
            </w:r>
            <w:r w:rsidRPr="005F7ABE">
              <w:rPr>
                <w:rFonts w:cstheme="minorHAnsi"/>
                <w:bCs/>
                <w:sz w:val="20"/>
                <w:szCs w:val="20"/>
              </w:rPr>
              <w:t>owards the development of the Primary Care Network in the Rainham area</w:t>
            </w:r>
          </w:p>
        </w:tc>
      </w:tr>
      <w:tr w:rsidR="0002210B" w:rsidRPr="00FE0585" w14:paraId="4C305EB0" w14:textId="77777777" w:rsidTr="004C1E61">
        <w:tc>
          <w:tcPr>
            <w:tcW w:w="1998" w:type="dxa"/>
          </w:tcPr>
          <w:p w14:paraId="2B125B97" w14:textId="77777777" w:rsidR="0002210B" w:rsidRDefault="0002210B" w:rsidP="0002210B">
            <w:pPr>
              <w:spacing w:after="0" w:line="240" w:lineRule="auto"/>
              <w:rPr>
                <w:rFonts w:cstheme="minorHAnsi"/>
                <w:bCs/>
                <w:sz w:val="20"/>
                <w:szCs w:val="20"/>
              </w:rPr>
            </w:pPr>
          </w:p>
        </w:tc>
        <w:tc>
          <w:tcPr>
            <w:tcW w:w="1598" w:type="dxa"/>
          </w:tcPr>
          <w:p w14:paraId="7A507084" w14:textId="565BDDA0" w:rsidR="0002210B" w:rsidRDefault="0002210B" w:rsidP="0002210B">
            <w:pPr>
              <w:rPr>
                <w:rFonts w:cstheme="minorHAnsi"/>
                <w:bCs/>
                <w:sz w:val="20"/>
                <w:szCs w:val="20"/>
              </w:rPr>
            </w:pPr>
            <w:r>
              <w:rPr>
                <w:rFonts w:cstheme="minorHAnsi"/>
                <w:bCs/>
                <w:sz w:val="20"/>
                <w:szCs w:val="20"/>
              </w:rPr>
              <w:t>MC/17/1820</w:t>
            </w:r>
          </w:p>
        </w:tc>
        <w:tc>
          <w:tcPr>
            <w:tcW w:w="2313" w:type="dxa"/>
          </w:tcPr>
          <w:p w14:paraId="7AF96EC9" w14:textId="746727CB" w:rsidR="0002210B" w:rsidRPr="00C03570" w:rsidRDefault="0002210B" w:rsidP="0002210B">
            <w:pPr>
              <w:rPr>
                <w:rFonts w:cstheme="minorHAnsi"/>
                <w:bCs/>
                <w:color w:val="000000"/>
                <w:sz w:val="20"/>
                <w:szCs w:val="20"/>
                <w:lang w:eastAsia="en-GB"/>
              </w:rPr>
            </w:pPr>
            <w:r>
              <w:rPr>
                <w:rFonts w:cstheme="minorHAnsi"/>
                <w:bCs/>
                <w:sz w:val="20"/>
                <w:szCs w:val="20"/>
              </w:rPr>
              <w:t>Bakersfield, Land at Station Road, Rainham</w:t>
            </w:r>
          </w:p>
        </w:tc>
        <w:tc>
          <w:tcPr>
            <w:tcW w:w="2596" w:type="dxa"/>
          </w:tcPr>
          <w:p w14:paraId="4E1C1885" w14:textId="1003CCA6" w:rsidR="0002210B" w:rsidRDefault="0002210B" w:rsidP="0002210B">
            <w:pPr>
              <w:spacing w:after="0" w:line="240" w:lineRule="auto"/>
              <w:rPr>
                <w:rFonts w:cstheme="minorHAnsi"/>
                <w:bCs/>
                <w:sz w:val="20"/>
                <w:szCs w:val="20"/>
              </w:rPr>
            </w:pPr>
            <w:r>
              <w:rPr>
                <w:rFonts w:cstheme="minorHAnsi"/>
                <w:bCs/>
                <w:sz w:val="20"/>
                <w:szCs w:val="20"/>
              </w:rPr>
              <w:t xml:space="preserve">Reserved matters (pursuant to MC/14/0285) for </w:t>
            </w:r>
            <w:r w:rsidRPr="00AE2B12">
              <w:rPr>
                <w:rFonts w:cstheme="minorHAnsi"/>
                <w:bCs/>
                <w:sz w:val="20"/>
                <w:szCs w:val="20"/>
              </w:rPr>
              <w:t>residential development comprising 90 dwellings</w:t>
            </w:r>
          </w:p>
        </w:tc>
        <w:tc>
          <w:tcPr>
            <w:tcW w:w="5448" w:type="dxa"/>
          </w:tcPr>
          <w:p w14:paraId="26E577C4" w14:textId="23E6530A" w:rsidR="0002210B" w:rsidRDefault="0002210B" w:rsidP="0002210B">
            <w:pPr>
              <w:spacing w:after="0" w:line="240" w:lineRule="auto"/>
              <w:rPr>
                <w:rFonts w:cstheme="minorHAnsi"/>
                <w:bCs/>
                <w:sz w:val="20"/>
                <w:szCs w:val="20"/>
              </w:rPr>
            </w:pPr>
            <w:r>
              <w:rPr>
                <w:rFonts w:cstheme="minorHAnsi"/>
                <w:bCs/>
                <w:sz w:val="20"/>
                <w:szCs w:val="20"/>
              </w:rPr>
              <w:t>£42,111 t</w:t>
            </w:r>
            <w:r w:rsidRPr="00AE2B12">
              <w:rPr>
                <w:rFonts w:cstheme="minorHAnsi"/>
                <w:bCs/>
                <w:sz w:val="20"/>
                <w:szCs w:val="20"/>
              </w:rPr>
              <w:t>owards the cost of the improvement of the provision of health</w:t>
            </w:r>
            <w:r>
              <w:rPr>
                <w:rFonts w:cstheme="minorHAnsi"/>
                <w:bCs/>
                <w:sz w:val="20"/>
                <w:szCs w:val="20"/>
              </w:rPr>
              <w:t xml:space="preserve"> </w:t>
            </w:r>
            <w:r w:rsidRPr="00AE2B12">
              <w:rPr>
                <w:rFonts w:cstheme="minorHAnsi"/>
                <w:bCs/>
                <w:sz w:val="20"/>
                <w:szCs w:val="20"/>
              </w:rPr>
              <w:t>services for practices contained in Rainham Healthy Living Centre</w:t>
            </w:r>
          </w:p>
        </w:tc>
      </w:tr>
      <w:tr w:rsidR="0002210B" w:rsidRPr="00FE0585" w14:paraId="1289A743" w14:textId="77777777" w:rsidTr="004C1E61">
        <w:tc>
          <w:tcPr>
            <w:tcW w:w="1998" w:type="dxa"/>
          </w:tcPr>
          <w:p w14:paraId="02255A22" w14:textId="77777777" w:rsidR="0002210B" w:rsidRDefault="0002210B" w:rsidP="0002210B">
            <w:pPr>
              <w:spacing w:after="0" w:line="240" w:lineRule="auto"/>
              <w:rPr>
                <w:rFonts w:cstheme="minorHAnsi"/>
                <w:bCs/>
                <w:sz w:val="20"/>
                <w:szCs w:val="20"/>
              </w:rPr>
            </w:pPr>
          </w:p>
        </w:tc>
        <w:tc>
          <w:tcPr>
            <w:tcW w:w="1598" w:type="dxa"/>
          </w:tcPr>
          <w:p w14:paraId="6DFF7E46" w14:textId="37E03CAF" w:rsidR="0002210B" w:rsidRDefault="0002210B" w:rsidP="0002210B">
            <w:pPr>
              <w:rPr>
                <w:rFonts w:cstheme="minorHAnsi"/>
                <w:bCs/>
                <w:sz w:val="20"/>
                <w:szCs w:val="20"/>
              </w:rPr>
            </w:pPr>
            <w:r>
              <w:rPr>
                <w:rFonts w:cstheme="minorHAnsi"/>
                <w:bCs/>
                <w:sz w:val="20"/>
                <w:szCs w:val="20"/>
              </w:rPr>
              <w:t>MC/16/2051</w:t>
            </w:r>
          </w:p>
        </w:tc>
        <w:tc>
          <w:tcPr>
            <w:tcW w:w="2313" w:type="dxa"/>
          </w:tcPr>
          <w:p w14:paraId="7D9C3EE9" w14:textId="71A757C4" w:rsidR="0002210B" w:rsidRPr="00EB2FB3" w:rsidRDefault="0002210B" w:rsidP="0002210B">
            <w:pPr>
              <w:spacing w:after="0" w:line="240" w:lineRule="auto"/>
              <w:rPr>
                <w:rFonts w:cstheme="minorHAnsi"/>
                <w:bCs/>
                <w:sz w:val="20"/>
                <w:szCs w:val="20"/>
              </w:rPr>
            </w:pPr>
            <w:r>
              <w:rPr>
                <w:rFonts w:cstheme="minorHAnsi"/>
                <w:bCs/>
                <w:sz w:val="20"/>
                <w:szCs w:val="20"/>
              </w:rPr>
              <w:t>Land at Otterham Quay Lane, Rainham</w:t>
            </w:r>
          </w:p>
        </w:tc>
        <w:tc>
          <w:tcPr>
            <w:tcW w:w="2596" w:type="dxa"/>
          </w:tcPr>
          <w:p w14:paraId="6E266EBF" w14:textId="748F75A5" w:rsidR="0002210B" w:rsidRDefault="0002210B" w:rsidP="0002210B">
            <w:pPr>
              <w:spacing w:after="0" w:line="240" w:lineRule="auto"/>
              <w:rPr>
                <w:rFonts w:cstheme="minorHAnsi"/>
                <w:bCs/>
                <w:sz w:val="20"/>
                <w:szCs w:val="20"/>
              </w:rPr>
            </w:pPr>
            <w:r>
              <w:rPr>
                <w:rFonts w:cstheme="minorHAnsi"/>
                <w:bCs/>
                <w:sz w:val="20"/>
                <w:szCs w:val="20"/>
              </w:rPr>
              <w:t xml:space="preserve">Outline </w:t>
            </w:r>
            <w:r w:rsidRPr="00AE2B12">
              <w:rPr>
                <w:rFonts w:cstheme="minorHAnsi"/>
                <w:bCs/>
                <w:sz w:val="20"/>
                <w:szCs w:val="20"/>
              </w:rPr>
              <w:t>up to 300 new dwellings</w:t>
            </w:r>
          </w:p>
        </w:tc>
        <w:tc>
          <w:tcPr>
            <w:tcW w:w="5448" w:type="dxa"/>
          </w:tcPr>
          <w:p w14:paraId="53738A33" w14:textId="4A192F9B" w:rsidR="0002210B" w:rsidRDefault="0002210B" w:rsidP="0002210B">
            <w:pPr>
              <w:spacing w:after="0" w:line="240" w:lineRule="auto"/>
              <w:rPr>
                <w:rFonts w:cstheme="minorHAnsi"/>
                <w:bCs/>
                <w:sz w:val="20"/>
                <w:szCs w:val="20"/>
              </w:rPr>
            </w:pPr>
            <w:r>
              <w:rPr>
                <w:rFonts w:cstheme="minorHAnsi"/>
                <w:bCs/>
                <w:sz w:val="20"/>
                <w:szCs w:val="20"/>
              </w:rPr>
              <w:t xml:space="preserve">£140,385 </w:t>
            </w:r>
            <w:r w:rsidRPr="00C025B1">
              <w:rPr>
                <w:rFonts w:cstheme="minorHAnsi"/>
                <w:bCs/>
                <w:sz w:val="20"/>
                <w:szCs w:val="20"/>
              </w:rPr>
              <w:t>towards improvements to General</w:t>
            </w:r>
            <w:r>
              <w:rPr>
                <w:rFonts w:cstheme="minorHAnsi"/>
                <w:bCs/>
                <w:sz w:val="20"/>
                <w:szCs w:val="20"/>
              </w:rPr>
              <w:t xml:space="preserve"> </w:t>
            </w:r>
            <w:r w:rsidRPr="00C025B1">
              <w:rPr>
                <w:rFonts w:cstheme="minorHAnsi"/>
                <w:bCs/>
                <w:sz w:val="20"/>
                <w:szCs w:val="20"/>
              </w:rPr>
              <w:t>Practitioner Services at one or more of the Rainham Healthy Living Centre, the Thames Avenue Surgery or the Maidstone Road Surgery</w:t>
            </w:r>
          </w:p>
        </w:tc>
      </w:tr>
      <w:tr w:rsidR="0002210B" w:rsidRPr="00FE0585" w14:paraId="16B0B7BD" w14:textId="77777777" w:rsidTr="004C1E61">
        <w:tc>
          <w:tcPr>
            <w:tcW w:w="1998" w:type="dxa"/>
          </w:tcPr>
          <w:p w14:paraId="1D14EEC0" w14:textId="77777777" w:rsidR="0002210B" w:rsidRDefault="0002210B" w:rsidP="0002210B">
            <w:pPr>
              <w:spacing w:after="0" w:line="240" w:lineRule="auto"/>
              <w:rPr>
                <w:rFonts w:cstheme="minorHAnsi"/>
                <w:bCs/>
                <w:sz w:val="20"/>
                <w:szCs w:val="20"/>
              </w:rPr>
            </w:pPr>
          </w:p>
        </w:tc>
        <w:tc>
          <w:tcPr>
            <w:tcW w:w="1598" w:type="dxa"/>
          </w:tcPr>
          <w:p w14:paraId="4718075A" w14:textId="27FAD5DA" w:rsidR="0002210B" w:rsidRDefault="0002210B" w:rsidP="0002210B">
            <w:pPr>
              <w:rPr>
                <w:rFonts w:cstheme="minorHAnsi"/>
                <w:bCs/>
                <w:sz w:val="20"/>
                <w:szCs w:val="20"/>
              </w:rPr>
            </w:pPr>
            <w:r>
              <w:rPr>
                <w:rFonts w:cstheme="minorHAnsi"/>
                <w:bCs/>
                <w:sz w:val="20"/>
                <w:szCs w:val="20"/>
              </w:rPr>
              <w:t>MC/18/2898</w:t>
            </w:r>
          </w:p>
        </w:tc>
        <w:tc>
          <w:tcPr>
            <w:tcW w:w="2313" w:type="dxa"/>
          </w:tcPr>
          <w:p w14:paraId="7FDEEC18" w14:textId="356BD3C9" w:rsidR="0002210B" w:rsidRDefault="0002210B" w:rsidP="0002210B">
            <w:pPr>
              <w:spacing w:after="0" w:line="240" w:lineRule="auto"/>
              <w:rPr>
                <w:rFonts w:cstheme="minorHAnsi"/>
                <w:bCs/>
                <w:sz w:val="20"/>
                <w:szCs w:val="20"/>
              </w:rPr>
            </w:pPr>
            <w:r>
              <w:rPr>
                <w:rFonts w:cstheme="minorHAnsi"/>
                <w:bCs/>
                <w:sz w:val="20"/>
                <w:szCs w:val="20"/>
              </w:rPr>
              <w:t>Land west of Station Road, Rainham</w:t>
            </w:r>
          </w:p>
        </w:tc>
        <w:tc>
          <w:tcPr>
            <w:tcW w:w="2596" w:type="dxa"/>
          </w:tcPr>
          <w:p w14:paraId="26146435" w14:textId="53433584" w:rsidR="0002210B" w:rsidRDefault="0002210B" w:rsidP="0002210B">
            <w:pPr>
              <w:spacing w:after="0" w:line="240" w:lineRule="auto"/>
              <w:rPr>
                <w:rFonts w:cstheme="minorHAnsi"/>
                <w:bCs/>
                <w:sz w:val="20"/>
                <w:szCs w:val="20"/>
              </w:rPr>
            </w:pPr>
            <w:r>
              <w:rPr>
                <w:rFonts w:cstheme="minorHAnsi"/>
                <w:bCs/>
                <w:sz w:val="20"/>
                <w:szCs w:val="20"/>
              </w:rPr>
              <w:t xml:space="preserve">Outline </w:t>
            </w:r>
            <w:r w:rsidRPr="00B61A6D">
              <w:rPr>
                <w:rFonts w:cstheme="minorHAnsi"/>
                <w:bCs/>
                <w:sz w:val="20"/>
                <w:szCs w:val="20"/>
              </w:rPr>
              <w:t>up to 76 dwellings</w:t>
            </w:r>
          </w:p>
        </w:tc>
        <w:tc>
          <w:tcPr>
            <w:tcW w:w="5448" w:type="dxa"/>
          </w:tcPr>
          <w:p w14:paraId="77551918" w14:textId="591E9CE8" w:rsidR="0002210B" w:rsidRDefault="0002210B" w:rsidP="0002210B">
            <w:pPr>
              <w:spacing w:after="0" w:line="240" w:lineRule="auto"/>
              <w:rPr>
                <w:rFonts w:cstheme="minorHAnsi"/>
                <w:bCs/>
                <w:sz w:val="20"/>
                <w:szCs w:val="20"/>
              </w:rPr>
            </w:pPr>
            <w:r>
              <w:rPr>
                <w:rFonts w:cstheme="minorHAnsi"/>
                <w:bCs/>
                <w:sz w:val="20"/>
                <w:szCs w:val="20"/>
              </w:rPr>
              <w:t>£43,324.08 t</w:t>
            </w:r>
            <w:r w:rsidRPr="006232E6">
              <w:rPr>
                <w:rFonts w:cstheme="minorHAnsi"/>
                <w:bCs/>
                <w:sz w:val="20"/>
                <w:szCs w:val="20"/>
              </w:rPr>
              <w:t>owards the foundation and development of the Rainham locality Primary Care Network including the supporting infrastructure, IT, training and equipment</w:t>
            </w:r>
          </w:p>
        </w:tc>
      </w:tr>
      <w:tr w:rsidR="0002210B" w:rsidRPr="00FE0585" w14:paraId="57A630C6" w14:textId="77777777" w:rsidTr="004C1E61">
        <w:tc>
          <w:tcPr>
            <w:tcW w:w="1998" w:type="dxa"/>
          </w:tcPr>
          <w:p w14:paraId="28D93DE1" w14:textId="77777777" w:rsidR="0002210B" w:rsidRDefault="0002210B" w:rsidP="0002210B">
            <w:pPr>
              <w:spacing w:after="0" w:line="240" w:lineRule="auto"/>
              <w:rPr>
                <w:rFonts w:cstheme="minorHAnsi"/>
                <w:bCs/>
                <w:sz w:val="20"/>
                <w:szCs w:val="20"/>
              </w:rPr>
            </w:pPr>
          </w:p>
        </w:tc>
        <w:tc>
          <w:tcPr>
            <w:tcW w:w="1598" w:type="dxa"/>
          </w:tcPr>
          <w:p w14:paraId="3127AAFE" w14:textId="02D57B23" w:rsidR="0002210B" w:rsidRDefault="0002210B" w:rsidP="0002210B">
            <w:pPr>
              <w:rPr>
                <w:rFonts w:cstheme="minorHAnsi"/>
                <w:bCs/>
                <w:sz w:val="20"/>
                <w:szCs w:val="20"/>
              </w:rPr>
            </w:pPr>
            <w:r>
              <w:rPr>
                <w:rFonts w:cstheme="minorHAnsi"/>
                <w:bCs/>
                <w:sz w:val="20"/>
                <w:szCs w:val="20"/>
              </w:rPr>
              <w:t>MC/15/4539</w:t>
            </w:r>
          </w:p>
        </w:tc>
        <w:tc>
          <w:tcPr>
            <w:tcW w:w="2313" w:type="dxa"/>
          </w:tcPr>
          <w:p w14:paraId="59D7AC56" w14:textId="33E092C3" w:rsidR="0002210B" w:rsidRDefault="0002210B" w:rsidP="0002210B">
            <w:pPr>
              <w:spacing w:after="0" w:line="240" w:lineRule="auto"/>
              <w:rPr>
                <w:rFonts w:cstheme="minorHAnsi"/>
                <w:bCs/>
                <w:sz w:val="20"/>
                <w:szCs w:val="20"/>
              </w:rPr>
            </w:pPr>
            <w:r w:rsidRPr="006232E6">
              <w:rPr>
                <w:rFonts w:cstheme="minorHAnsi"/>
                <w:bCs/>
                <w:sz w:val="20"/>
                <w:szCs w:val="20"/>
              </w:rPr>
              <w:t>Land To The East Of Mierscourt Road / South Of Oastview Rainham</w:t>
            </w:r>
          </w:p>
        </w:tc>
        <w:tc>
          <w:tcPr>
            <w:tcW w:w="2596" w:type="dxa"/>
          </w:tcPr>
          <w:p w14:paraId="41FB45D2" w14:textId="2C075E98" w:rsidR="0002210B" w:rsidRDefault="0002210B" w:rsidP="0002210B">
            <w:pPr>
              <w:spacing w:after="0" w:line="240" w:lineRule="auto"/>
              <w:rPr>
                <w:rFonts w:cstheme="minorHAnsi"/>
                <w:bCs/>
                <w:sz w:val="20"/>
                <w:szCs w:val="20"/>
              </w:rPr>
            </w:pPr>
            <w:r>
              <w:rPr>
                <w:rFonts w:cstheme="minorHAnsi"/>
                <w:bCs/>
                <w:sz w:val="20"/>
                <w:szCs w:val="20"/>
              </w:rPr>
              <w:t>134 dwellings</w:t>
            </w:r>
          </w:p>
        </w:tc>
        <w:tc>
          <w:tcPr>
            <w:tcW w:w="5448" w:type="dxa"/>
          </w:tcPr>
          <w:p w14:paraId="5FB25650" w14:textId="617D8581" w:rsidR="0002210B" w:rsidRDefault="0002210B" w:rsidP="0002210B">
            <w:pPr>
              <w:spacing w:after="0" w:line="240" w:lineRule="auto"/>
              <w:rPr>
                <w:rFonts w:cstheme="minorHAnsi"/>
                <w:bCs/>
                <w:sz w:val="20"/>
                <w:szCs w:val="20"/>
              </w:rPr>
            </w:pPr>
            <w:r>
              <w:rPr>
                <w:rFonts w:cstheme="minorHAnsi"/>
                <w:bCs/>
                <w:sz w:val="20"/>
                <w:szCs w:val="20"/>
              </w:rPr>
              <w:t xml:space="preserve">£62,705 </w:t>
            </w:r>
            <w:r w:rsidRPr="007A3EC3">
              <w:rPr>
                <w:rFonts w:cstheme="minorHAnsi"/>
                <w:bCs/>
                <w:sz w:val="20"/>
                <w:szCs w:val="20"/>
              </w:rPr>
              <w:t>towards improvements</w:t>
            </w:r>
            <w:r>
              <w:rPr>
                <w:rFonts w:cstheme="minorHAnsi"/>
                <w:bCs/>
                <w:sz w:val="20"/>
                <w:szCs w:val="20"/>
              </w:rPr>
              <w:t xml:space="preserve"> </w:t>
            </w:r>
            <w:r w:rsidRPr="007A3EC3">
              <w:rPr>
                <w:rFonts w:cstheme="minorHAnsi"/>
                <w:bCs/>
                <w:sz w:val="20"/>
                <w:szCs w:val="20"/>
              </w:rPr>
              <w:t>to one or more of Rainham Healthy Living Centre, Thames Avenue Surgery</w:t>
            </w:r>
            <w:r>
              <w:rPr>
                <w:rFonts w:cstheme="minorHAnsi"/>
                <w:bCs/>
                <w:sz w:val="20"/>
                <w:szCs w:val="20"/>
              </w:rPr>
              <w:t xml:space="preserve"> </w:t>
            </w:r>
            <w:r w:rsidRPr="007A3EC3">
              <w:rPr>
                <w:rFonts w:cstheme="minorHAnsi"/>
                <w:bCs/>
                <w:sz w:val="20"/>
                <w:szCs w:val="20"/>
              </w:rPr>
              <w:t>and Maidstone Road Surgery</w:t>
            </w:r>
          </w:p>
        </w:tc>
      </w:tr>
      <w:tr w:rsidR="0002210B" w:rsidRPr="00FE0585" w14:paraId="3B43C58F" w14:textId="77777777" w:rsidTr="004C1E61">
        <w:tc>
          <w:tcPr>
            <w:tcW w:w="1998" w:type="dxa"/>
          </w:tcPr>
          <w:p w14:paraId="3EA54ED9" w14:textId="77777777" w:rsidR="0002210B" w:rsidRDefault="0002210B" w:rsidP="0002210B">
            <w:pPr>
              <w:spacing w:after="0" w:line="240" w:lineRule="auto"/>
              <w:rPr>
                <w:rFonts w:cstheme="minorHAnsi"/>
                <w:bCs/>
                <w:sz w:val="20"/>
                <w:szCs w:val="20"/>
              </w:rPr>
            </w:pPr>
          </w:p>
        </w:tc>
        <w:tc>
          <w:tcPr>
            <w:tcW w:w="1598" w:type="dxa"/>
          </w:tcPr>
          <w:p w14:paraId="66CEA8FB" w14:textId="3FE3182A" w:rsidR="0002210B" w:rsidRDefault="0002210B" w:rsidP="0002210B">
            <w:pPr>
              <w:rPr>
                <w:rFonts w:cstheme="minorHAnsi"/>
                <w:bCs/>
                <w:sz w:val="20"/>
                <w:szCs w:val="20"/>
              </w:rPr>
            </w:pPr>
            <w:r>
              <w:rPr>
                <w:rFonts w:cstheme="minorHAnsi"/>
                <w:bCs/>
                <w:sz w:val="20"/>
                <w:szCs w:val="20"/>
              </w:rPr>
              <w:t>MC/16/2776</w:t>
            </w:r>
          </w:p>
        </w:tc>
        <w:tc>
          <w:tcPr>
            <w:tcW w:w="2313" w:type="dxa"/>
          </w:tcPr>
          <w:p w14:paraId="21359055" w14:textId="0622D4A2" w:rsidR="0002210B" w:rsidRPr="00C03570" w:rsidRDefault="0002210B" w:rsidP="0002210B">
            <w:pPr>
              <w:spacing w:after="0" w:line="240" w:lineRule="auto"/>
              <w:rPr>
                <w:rFonts w:cstheme="minorHAnsi"/>
                <w:bCs/>
                <w:color w:val="000000"/>
                <w:sz w:val="20"/>
                <w:szCs w:val="20"/>
                <w:lang w:eastAsia="en-GB"/>
              </w:rPr>
            </w:pPr>
            <w:r w:rsidRPr="00AE27E7">
              <w:rPr>
                <w:rFonts w:cstheme="minorHAnsi"/>
                <w:bCs/>
                <w:sz w:val="20"/>
                <w:szCs w:val="20"/>
              </w:rPr>
              <w:t>Land At Brickfield</w:t>
            </w:r>
            <w:r>
              <w:rPr>
                <w:rFonts w:cstheme="minorHAnsi"/>
                <w:bCs/>
                <w:sz w:val="20"/>
                <w:szCs w:val="20"/>
              </w:rPr>
              <w:t xml:space="preserve">, </w:t>
            </w:r>
            <w:r w:rsidRPr="00AE27E7">
              <w:rPr>
                <w:rFonts w:cstheme="minorHAnsi"/>
                <w:bCs/>
                <w:sz w:val="20"/>
                <w:szCs w:val="20"/>
              </w:rPr>
              <w:t>Darland Farm</w:t>
            </w:r>
            <w:r>
              <w:rPr>
                <w:rFonts w:cstheme="minorHAnsi"/>
                <w:bCs/>
                <w:sz w:val="20"/>
                <w:szCs w:val="20"/>
              </w:rPr>
              <w:t xml:space="preserve">, </w:t>
            </w:r>
            <w:r w:rsidRPr="00AE27E7">
              <w:rPr>
                <w:rFonts w:cstheme="minorHAnsi"/>
                <w:bCs/>
                <w:sz w:val="20"/>
                <w:szCs w:val="20"/>
              </w:rPr>
              <w:t>Pear Tree Lane</w:t>
            </w:r>
            <w:r>
              <w:rPr>
                <w:rFonts w:cstheme="minorHAnsi"/>
                <w:bCs/>
                <w:sz w:val="20"/>
                <w:szCs w:val="20"/>
              </w:rPr>
              <w:t xml:space="preserve">, </w:t>
            </w:r>
            <w:r w:rsidRPr="00AE27E7">
              <w:rPr>
                <w:rFonts w:cstheme="minorHAnsi"/>
                <w:bCs/>
                <w:sz w:val="20"/>
                <w:szCs w:val="20"/>
              </w:rPr>
              <w:t>Hempstead</w:t>
            </w:r>
          </w:p>
        </w:tc>
        <w:tc>
          <w:tcPr>
            <w:tcW w:w="2596" w:type="dxa"/>
          </w:tcPr>
          <w:p w14:paraId="1EEEDCFB" w14:textId="0144085F" w:rsidR="0002210B" w:rsidRDefault="0002210B" w:rsidP="0002210B">
            <w:pPr>
              <w:spacing w:after="0" w:line="240" w:lineRule="auto"/>
              <w:rPr>
                <w:rFonts w:cstheme="minorHAnsi"/>
                <w:bCs/>
                <w:sz w:val="20"/>
                <w:szCs w:val="20"/>
              </w:rPr>
            </w:pPr>
            <w:r>
              <w:rPr>
                <w:rFonts w:cstheme="minorHAnsi"/>
                <w:bCs/>
                <w:sz w:val="20"/>
                <w:szCs w:val="20"/>
              </w:rPr>
              <w:t>Outline upto 44 dwellings</w:t>
            </w:r>
          </w:p>
        </w:tc>
        <w:tc>
          <w:tcPr>
            <w:tcW w:w="5448" w:type="dxa"/>
          </w:tcPr>
          <w:p w14:paraId="4CA04354" w14:textId="1C69252D" w:rsidR="0002210B" w:rsidRDefault="0002210B" w:rsidP="0002210B">
            <w:pPr>
              <w:spacing w:after="0" w:line="240" w:lineRule="auto"/>
              <w:rPr>
                <w:rFonts w:cstheme="minorHAnsi"/>
                <w:bCs/>
                <w:sz w:val="20"/>
                <w:szCs w:val="20"/>
              </w:rPr>
            </w:pPr>
            <w:r>
              <w:rPr>
                <w:rFonts w:cstheme="minorHAnsi"/>
                <w:bCs/>
                <w:sz w:val="20"/>
                <w:szCs w:val="20"/>
              </w:rPr>
              <w:t>£20,589.80 t</w:t>
            </w:r>
            <w:r w:rsidRPr="00C34B92">
              <w:rPr>
                <w:rFonts w:cstheme="minorHAnsi"/>
                <w:bCs/>
                <w:sz w:val="20"/>
                <w:szCs w:val="20"/>
              </w:rPr>
              <w:t>owards</w:t>
            </w:r>
            <w:r>
              <w:rPr>
                <w:rFonts w:cstheme="minorHAnsi"/>
                <w:bCs/>
                <w:sz w:val="20"/>
                <w:szCs w:val="20"/>
              </w:rPr>
              <w:t xml:space="preserve"> </w:t>
            </w:r>
            <w:r w:rsidRPr="00C34B92">
              <w:rPr>
                <w:rFonts w:cstheme="minorHAnsi"/>
                <w:bCs/>
                <w:sz w:val="20"/>
                <w:szCs w:val="20"/>
              </w:rPr>
              <w:t>improvements to Hempstead Medical Centre to expand facilities to allow for a</w:t>
            </w:r>
            <w:r>
              <w:rPr>
                <w:rFonts w:cstheme="minorHAnsi"/>
                <w:bCs/>
                <w:sz w:val="20"/>
                <w:szCs w:val="20"/>
              </w:rPr>
              <w:t xml:space="preserve"> </w:t>
            </w:r>
            <w:r w:rsidRPr="00C34B92">
              <w:rPr>
                <w:rFonts w:cstheme="minorHAnsi"/>
                <w:bCs/>
                <w:sz w:val="20"/>
                <w:szCs w:val="20"/>
              </w:rPr>
              <w:t>greater patient cohort</w:t>
            </w:r>
          </w:p>
        </w:tc>
      </w:tr>
      <w:tr w:rsidR="0002210B" w:rsidRPr="00FE0585" w14:paraId="6EF73B00" w14:textId="77777777" w:rsidTr="004C1E61">
        <w:tc>
          <w:tcPr>
            <w:tcW w:w="1998" w:type="dxa"/>
          </w:tcPr>
          <w:p w14:paraId="32A04234" w14:textId="3214AB5A" w:rsidR="0002210B" w:rsidRPr="00FE0585" w:rsidRDefault="0002210B" w:rsidP="0002210B">
            <w:pPr>
              <w:spacing w:after="0" w:line="240" w:lineRule="auto"/>
              <w:rPr>
                <w:rFonts w:cstheme="minorHAnsi"/>
                <w:bCs/>
                <w:sz w:val="20"/>
                <w:szCs w:val="20"/>
              </w:rPr>
            </w:pPr>
            <w:r w:rsidRPr="00FE0585">
              <w:rPr>
                <w:rFonts w:cstheme="minorHAnsi"/>
                <w:bCs/>
                <w:sz w:val="20"/>
                <w:szCs w:val="20"/>
              </w:rPr>
              <w:t>Habitats Regulations</w:t>
            </w:r>
            <w:r w:rsidR="00D0065E">
              <w:rPr>
                <w:rFonts w:cstheme="minorHAnsi"/>
                <w:bCs/>
                <w:sz w:val="20"/>
                <w:szCs w:val="20"/>
              </w:rPr>
              <w:t>*</w:t>
            </w:r>
          </w:p>
        </w:tc>
        <w:tc>
          <w:tcPr>
            <w:tcW w:w="1598" w:type="dxa"/>
          </w:tcPr>
          <w:p w14:paraId="491897FC" w14:textId="14E91D64" w:rsidR="0002210B" w:rsidRDefault="0002210B" w:rsidP="0002210B">
            <w:pPr>
              <w:rPr>
                <w:rFonts w:cstheme="minorHAnsi"/>
                <w:bCs/>
                <w:sz w:val="20"/>
                <w:szCs w:val="20"/>
              </w:rPr>
            </w:pPr>
            <w:r w:rsidRPr="00FE0585">
              <w:rPr>
                <w:rFonts w:cstheme="minorHAnsi"/>
                <w:bCs/>
                <w:sz w:val="20"/>
                <w:szCs w:val="20"/>
              </w:rPr>
              <w:t>MC/18/1307</w:t>
            </w:r>
          </w:p>
        </w:tc>
        <w:tc>
          <w:tcPr>
            <w:tcW w:w="2313" w:type="dxa"/>
          </w:tcPr>
          <w:p w14:paraId="4F8B893E" w14:textId="3ACA0FCF" w:rsidR="0002210B" w:rsidRPr="00C03570" w:rsidRDefault="0002210B" w:rsidP="0002210B">
            <w:pPr>
              <w:rPr>
                <w:rFonts w:cstheme="minorHAnsi"/>
                <w:bCs/>
                <w:color w:val="000000"/>
                <w:sz w:val="20"/>
                <w:szCs w:val="20"/>
                <w:lang w:eastAsia="en-GB"/>
              </w:rPr>
            </w:pPr>
            <w:r w:rsidRPr="00FE0585">
              <w:rPr>
                <w:rFonts w:cstheme="minorHAnsi"/>
                <w:bCs/>
                <w:sz w:val="20"/>
                <w:szCs w:val="20"/>
              </w:rPr>
              <w:t>Bakersfield</w:t>
            </w:r>
            <w:r>
              <w:rPr>
                <w:rFonts w:cstheme="minorHAnsi"/>
                <w:bCs/>
                <w:sz w:val="20"/>
                <w:szCs w:val="20"/>
              </w:rPr>
              <w:t xml:space="preserve"> Phase 2</w:t>
            </w:r>
            <w:r w:rsidRPr="00FE0585">
              <w:rPr>
                <w:rFonts w:cstheme="minorHAnsi"/>
                <w:bCs/>
                <w:sz w:val="20"/>
                <w:szCs w:val="20"/>
              </w:rPr>
              <w:t>, Station Road, Rainham</w:t>
            </w:r>
          </w:p>
        </w:tc>
        <w:tc>
          <w:tcPr>
            <w:tcW w:w="2596" w:type="dxa"/>
          </w:tcPr>
          <w:p w14:paraId="3C28E895" w14:textId="0A4F1D85" w:rsidR="0002210B" w:rsidRDefault="0002210B" w:rsidP="0002210B">
            <w:pPr>
              <w:spacing w:after="0" w:line="240" w:lineRule="auto"/>
              <w:rPr>
                <w:rFonts w:cstheme="minorHAnsi"/>
                <w:bCs/>
                <w:sz w:val="20"/>
                <w:szCs w:val="20"/>
              </w:rPr>
            </w:pPr>
            <w:r w:rsidRPr="00EB2FB3">
              <w:rPr>
                <w:rFonts w:cstheme="minorHAnsi"/>
                <w:bCs/>
                <w:sz w:val="20"/>
                <w:szCs w:val="20"/>
              </w:rPr>
              <w:t>18</w:t>
            </w:r>
            <w:r w:rsidR="00057DD0">
              <w:rPr>
                <w:rFonts w:cstheme="minorHAnsi"/>
                <w:bCs/>
                <w:sz w:val="20"/>
                <w:szCs w:val="20"/>
              </w:rPr>
              <w:t xml:space="preserve"> </w:t>
            </w:r>
            <w:r w:rsidRPr="00EB2FB3">
              <w:rPr>
                <w:rFonts w:cstheme="minorHAnsi"/>
                <w:bCs/>
                <w:sz w:val="20"/>
                <w:szCs w:val="20"/>
              </w:rPr>
              <w:t>no 3-bedroom dwellings</w:t>
            </w:r>
          </w:p>
        </w:tc>
        <w:tc>
          <w:tcPr>
            <w:tcW w:w="5448" w:type="dxa"/>
          </w:tcPr>
          <w:p w14:paraId="371D028A" w14:textId="1EBF9EB8" w:rsidR="0002210B" w:rsidRDefault="0002210B" w:rsidP="0002210B">
            <w:pPr>
              <w:spacing w:after="0" w:line="240" w:lineRule="auto"/>
              <w:rPr>
                <w:rFonts w:cstheme="minorHAnsi"/>
                <w:bCs/>
                <w:sz w:val="20"/>
                <w:szCs w:val="20"/>
              </w:rPr>
            </w:pPr>
            <w:r>
              <w:rPr>
                <w:rFonts w:cstheme="minorHAnsi"/>
                <w:bCs/>
                <w:sz w:val="20"/>
                <w:szCs w:val="20"/>
              </w:rPr>
              <w:t>£39,491.20 t</w:t>
            </w:r>
            <w:r w:rsidRPr="003928B6">
              <w:rPr>
                <w:rFonts w:cstheme="minorHAnsi"/>
                <w:bCs/>
                <w:sz w:val="20"/>
                <w:szCs w:val="20"/>
              </w:rPr>
              <w:t>owards the reconfiguration and equipping of the Rainham Healthy Living Centre to support new models for the provision of local care</w:t>
            </w:r>
          </w:p>
        </w:tc>
      </w:tr>
      <w:tr w:rsidR="0002210B" w:rsidRPr="00FE0585" w14:paraId="7FBE9F89" w14:textId="5F2C4251" w:rsidTr="004C1E61">
        <w:tc>
          <w:tcPr>
            <w:tcW w:w="1998" w:type="dxa"/>
          </w:tcPr>
          <w:p w14:paraId="63539471" w14:textId="3838C738" w:rsidR="0002210B" w:rsidRPr="00FE0585" w:rsidRDefault="0002210B" w:rsidP="0002210B">
            <w:pPr>
              <w:spacing w:after="0" w:line="240" w:lineRule="auto"/>
              <w:rPr>
                <w:rFonts w:cstheme="minorHAnsi"/>
                <w:bCs/>
                <w:sz w:val="20"/>
                <w:szCs w:val="20"/>
              </w:rPr>
            </w:pPr>
          </w:p>
        </w:tc>
        <w:tc>
          <w:tcPr>
            <w:tcW w:w="1598" w:type="dxa"/>
          </w:tcPr>
          <w:p w14:paraId="18729B5B" w14:textId="2178E202" w:rsidR="0002210B" w:rsidRPr="00FE0585" w:rsidRDefault="0002210B" w:rsidP="0002210B">
            <w:pPr>
              <w:rPr>
                <w:rFonts w:cstheme="minorHAnsi"/>
                <w:bCs/>
                <w:sz w:val="20"/>
                <w:szCs w:val="20"/>
              </w:rPr>
            </w:pPr>
            <w:r>
              <w:rPr>
                <w:rFonts w:cstheme="minorHAnsi"/>
                <w:bCs/>
                <w:sz w:val="20"/>
                <w:szCs w:val="20"/>
              </w:rPr>
              <w:t>MC/18/1796</w:t>
            </w:r>
          </w:p>
        </w:tc>
        <w:tc>
          <w:tcPr>
            <w:tcW w:w="2313" w:type="dxa"/>
          </w:tcPr>
          <w:p w14:paraId="15E3F061" w14:textId="02BC011E" w:rsidR="0002210B" w:rsidRPr="00FE0585" w:rsidRDefault="0002210B" w:rsidP="0002210B">
            <w:pPr>
              <w:rPr>
                <w:rFonts w:cstheme="minorHAnsi"/>
                <w:bCs/>
                <w:sz w:val="20"/>
                <w:szCs w:val="20"/>
              </w:rPr>
            </w:pPr>
            <w:r>
              <w:rPr>
                <w:rFonts w:cstheme="minorHAnsi"/>
                <w:bCs/>
                <w:sz w:val="20"/>
                <w:szCs w:val="20"/>
              </w:rPr>
              <w:t>Land south of Lower Rainham Road (known as Woolley’s Orchard), Rainham</w:t>
            </w:r>
          </w:p>
        </w:tc>
        <w:tc>
          <w:tcPr>
            <w:tcW w:w="2596" w:type="dxa"/>
          </w:tcPr>
          <w:p w14:paraId="36FC3D8B" w14:textId="2E11F3B5" w:rsidR="0002210B" w:rsidRDefault="0002210B" w:rsidP="0002210B">
            <w:pPr>
              <w:spacing w:after="0" w:line="240" w:lineRule="auto"/>
              <w:rPr>
                <w:rFonts w:cstheme="minorHAnsi"/>
                <w:bCs/>
                <w:sz w:val="20"/>
                <w:szCs w:val="20"/>
              </w:rPr>
            </w:pPr>
            <w:r>
              <w:rPr>
                <w:rFonts w:cstheme="minorHAnsi"/>
                <w:bCs/>
                <w:sz w:val="20"/>
                <w:szCs w:val="20"/>
              </w:rPr>
              <w:t xml:space="preserve">Outline </w:t>
            </w:r>
            <w:r w:rsidRPr="00EB2FB3">
              <w:rPr>
                <w:rFonts w:cstheme="minorHAnsi"/>
                <w:bCs/>
                <w:sz w:val="20"/>
                <w:szCs w:val="20"/>
              </w:rPr>
              <w:t>up to 202 residential dwellings</w:t>
            </w:r>
          </w:p>
        </w:tc>
        <w:tc>
          <w:tcPr>
            <w:tcW w:w="5448" w:type="dxa"/>
          </w:tcPr>
          <w:p w14:paraId="3FF915E9" w14:textId="1F4ED435" w:rsidR="0002210B" w:rsidRPr="00FE0585" w:rsidRDefault="0002210B" w:rsidP="0002210B">
            <w:pPr>
              <w:spacing w:after="0" w:line="240" w:lineRule="auto"/>
              <w:rPr>
                <w:rFonts w:cstheme="minorHAnsi"/>
                <w:bCs/>
                <w:sz w:val="20"/>
                <w:szCs w:val="20"/>
              </w:rPr>
            </w:pPr>
            <w:r w:rsidRPr="00974227">
              <w:rPr>
                <w:rFonts w:cstheme="minorHAnsi"/>
                <w:bCs/>
                <w:sz w:val="20"/>
                <w:szCs w:val="20"/>
              </w:rPr>
              <w:t>£49,603</w:t>
            </w:r>
            <w:r>
              <w:rPr>
                <w:rFonts w:cstheme="minorHAnsi"/>
                <w:bCs/>
                <w:sz w:val="20"/>
                <w:szCs w:val="20"/>
              </w:rPr>
              <w:t>.</w:t>
            </w:r>
            <w:r w:rsidRPr="00974227">
              <w:rPr>
                <w:rFonts w:cstheme="minorHAnsi"/>
                <w:bCs/>
                <w:sz w:val="20"/>
                <w:szCs w:val="20"/>
              </w:rPr>
              <w:t>12 towards the</w:t>
            </w:r>
            <w:r>
              <w:rPr>
                <w:rFonts w:cstheme="minorHAnsi"/>
                <w:bCs/>
                <w:sz w:val="20"/>
                <w:szCs w:val="20"/>
              </w:rPr>
              <w:t xml:space="preserve"> </w:t>
            </w:r>
            <w:r w:rsidRPr="00974227">
              <w:rPr>
                <w:rFonts w:cstheme="minorHAnsi"/>
                <w:bCs/>
                <w:sz w:val="20"/>
                <w:szCs w:val="20"/>
              </w:rPr>
              <w:t>provision of migrating bird disturbance mitigation measures within the</w:t>
            </w:r>
            <w:r>
              <w:rPr>
                <w:rFonts w:cstheme="minorHAnsi"/>
                <w:bCs/>
                <w:sz w:val="20"/>
                <w:szCs w:val="20"/>
              </w:rPr>
              <w:t xml:space="preserve"> </w:t>
            </w:r>
            <w:r w:rsidRPr="00974227">
              <w:rPr>
                <w:rFonts w:cstheme="minorHAnsi"/>
                <w:bCs/>
                <w:sz w:val="20"/>
                <w:szCs w:val="20"/>
              </w:rPr>
              <w:t>Strategic Access Management and Monitoring Strategy (SAMMS)</w:t>
            </w:r>
          </w:p>
        </w:tc>
      </w:tr>
      <w:tr w:rsidR="0002210B" w:rsidRPr="00FE0585" w14:paraId="44AE36AB" w14:textId="77777777" w:rsidTr="004C1E61">
        <w:tc>
          <w:tcPr>
            <w:tcW w:w="1998" w:type="dxa"/>
          </w:tcPr>
          <w:p w14:paraId="2CA03EAB" w14:textId="77777777" w:rsidR="0002210B" w:rsidRPr="00FE0585" w:rsidRDefault="0002210B" w:rsidP="0002210B">
            <w:pPr>
              <w:spacing w:after="0" w:line="240" w:lineRule="auto"/>
              <w:rPr>
                <w:rFonts w:cstheme="minorHAnsi"/>
                <w:bCs/>
                <w:sz w:val="20"/>
                <w:szCs w:val="20"/>
              </w:rPr>
            </w:pPr>
          </w:p>
        </w:tc>
        <w:tc>
          <w:tcPr>
            <w:tcW w:w="1598" w:type="dxa"/>
          </w:tcPr>
          <w:p w14:paraId="1A90E690" w14:textId="778F6DD7" w:rsidR="0002210B" w:rsidRPr="00FE0585" w:rsidRDefault="0002210B" w:rsidP="0002210B">
            <w:pPr>
              <w:rPr>
                <w:rFonts w:cstheme="minorHAnsi"/>
                <w:bCs/>
                <w:sz w:val="20"/>
                <w:szCs w:val="20"/>
              </w:rPr>
            </w:pPr>
            <w:r>
              <w:rPr>
                <w:rFonts w:cstheme="minorHAnsi"/>
                <w:bCs/>
                <w:sz w:val="20"/>
                <w:szCs w:val="20"/>
              </w:rPr>
              <w:t>MC/18/3160</w:t>
            </w:r>
          </w:p>
        </w:tc>
        <w:tc>
          <w:tcPr>
            <w:tcW w:w="2313" w:type="dxa"/>
          </w:tcPr>
          <w:p w14:paraId="43E9DDE1" w14:textId="45159A8E" w:rsidR="0002210B" w:rsidRPr="00FE0585" w:rsidRDefault="0002210B" w:rsidP="0002210B">
            <w:pPr>
              <w:rPr>
                <w:rFonts w:cstheme="minorHAnsi"/>
                <w:bCs/>
                <w:sz w:val="20"/>
                <w:szCs w:val="20"/>
              </w:rPr>
            </w:pPr>
            <w:r w:rsidRPr="008800D0">
              <w:rPr>
                <w:rFonts w:cstheme="minorHAnsi"/>
                <w:bCs/>
                <w:sz w:val="20"/>
                <w:szCs w:val="20"/>
              </w:rPr>
              <w:t>Land Off Lower Rainham Road (West Of Station Road)</w:t>
            </w:r>
            <w:r>
              <w:rPr>
                <w:rFonts w:cstheme="minorHAnsi"/>
                <w:bCs/>
                <w:sz w:val="20"/>
                <w:szCs w:val="20"/>
              </w:rPr>
              <w:t xml:space="preserve">, </w:t>
            </w:r>
            <w:r w:rsidRPr="008800D0">
              <w:rPr>
                <w:rFonts w:cstheme="minorHAnsi"/>
                <w:bCs/>
                <w:sz w:val="20"/>
                <w:szCs w:val="20"/>
              </w:rPr>
              <w:t>Rainham</w:t>
            </w:r>
          </w:p>
        </w:tc>
        <w:tc>
          <w:tcPr>
            <w:tcW w:w="2596" w:type="dxa"/>
          </w:tcPr>
          <w:p w14:paraId="5C22683A" w14:textId="1C0305F0" w:rsidR="0002210B" w:rsidRPr="00974227" w:rsidRDefault="0002210B" w:rsidP="0002210B">
            <w:pPr>
              <w:spacing w:after="0" w:line="240" w:lineRule="auto"/>
              <w:rPr>
                <w:rFonts w:cstheme="minorHAnsi"/>
                <w:bCs/>
                <w:sz w:val="20"/>
                <w:szCs w:val="20"/>
              </w:rPr>
            </w:pPr>
            <w:r>
              <w:rPr>
                <w:rFonts w:cstheme="minorHAnsi"/>
                <w:bCs/>
                <w:sz w:val="20"/>
                <w:szCs w:val="20"/>
              </w:rPr>
              <w:t xml:space="preserve">Outline </w:t>
            </w:r>
            <w:r w:rsidRPr="00EB2FB3">
              <w:rPr>
                <w:rFonts w:cstheme="minorHAnsi"/>
                <w:bCs/>
                <w:sz w:val="20"/>
                <w:szCs w:val="20"/>
              </w:rPr>
              <w:t>up to 64 dwellings</w:t>
            </w:r>
          </w:p>
        </w:tc>
        <w:tc>
          <w:tcPr>
            <w:tcW w:w="5448" w:type="dxa"/>
          </w:tcPr>
          <w:p w14:paraId="7DF1EA16" w14:textId="2CD76FA0" w:rsidR="0002210B" w:rsidRPr="007A2E57" w:rsidRDefault="0002210B" w:rsidP="0002210B">
            <w:pPr>
              <w:spacing w:after="0" w:line="240" w:lineRule="auto"/>
              <w:rPr>
                <w:rFonts w:cstheme="minorHAnsi"/>
                <w:bCs/>
                <w:sz w:val="20"/>
                <w:szCs w:val="20"/>
              </w:rPr>
            </w:pPr>
            <w:r>
              <w:rPr>
                <w:rFonts w:cstheme="minorHAnsi"/>
                <w:bCs/>
                <w:sz w:val="20"/>
                <w:szCs w:val="20"/>
              </w:rPr>
              <w:t>£15,335.04 t</w:t>
            </w:r>
            <w:r w:rsidRPr="003C55A6">
              <w:rPr>
                <w:rFonts w:cstheme="minorHAnsi"/>
                <w:bCs/>
                <w:sz w:val="20"/>
                <w:szCs w:val="20"/>
              </w:rPr>
              <w:t>owards the provision of migrating bird disturbance mitigation measures w</w:t>
            </w:r>
            <w:r>
              <w:rPr>
                <w:rFonts w:cstheme="minorHAnsi"/>
                <w:bCs/>
                <w:sz w:val="20"/>
                <w:szCs w:val="20"/>
              </w:rPr>
              <w:t>i</w:t>
            </w:r>
            <w:r w:rsidRPr="003C55A6">
              <w:rPr>
                <w:rFonts w:cstheme="minorHAnsi"/>
                <w:bCs/>
                <w:sz w:val="20"/>
                <w:szCs w:val="20"/>
              </w:rPr>
              <w:t>th</w:t>
            </w:r>
            <w:r>
              <w:rPr>
                <w:rFonts w:cstheme="minorHAnsi"/>
                <w:bCs/>
                <w:sz w:val="20"/>
                <w:szCs w:val="20"/>
              </w:rPr>
              <w:t>i</w:t>
            </w:r>
            <w:r w:rsidRPr="003C55A6">
              <w:rPr>
                <w:rFonts w:cstheme="minorHAnsi"/>
                <w:bCs/>
                <w:sz w:val="20"/>
                <w:szCs w:val="20"/>
              </w:rPr>
              <w:t>n the</w:t>
            </w:r>
            <w:r>
              <w:rPr>
                <w:rFonts w:cstheme="minorHAnsi"/>
                <w:bCs/>
                <w:sz w:val="20"/>
                <w:szCs w:val="20"/>
              </w:rPr>
              <w:t xml:space="preserve"> </w:t>
            </w:r>
            <w:r w:rsidRPr="003C55A6">
              <w:rPr>
                <w:rFonts w:cstheme="minorHAnsi"/>
                <w:bCs/>
                <w:sz w:val="20"/>
                <w:szCs w:val="20"/>
              </w:rPr>
              <w:t>Strategic Access Management and Monitoring Strategy (SAMMS)</w:t>
            </w:r>
          </w:p>
        </w:tc>
      </w:tr>
      <w:tr w:rsidR="0002210B" w:rsidRPr="00FE0585" w14:paraId="32403EE5" w14:textId="77777777" w:rsidTr="004C1E61">
        <w:tc>
          <w:tcPr>
            <w:tcW w:w="1998" w:type="dxa"/>
          </w:tcPr>
          <w:p w14:paraId="208D77F8" w14:textId="77777777" w:rsidR="0002210B" w:rsidRPr="00FE0585" w:rsidRDefault="0002210B" w:rsidP="0002210B">
            <w:pPr>
              <w:spacing w:after="0" w:line="240" w:lineRule="auto"/>
              <w:rPr>
                <w:rFonts w:cstheme="minorHAnsi"/>
                <w:bCs/>
                <w:sz w:val="20"/>
                <w:szCs w:val="20"/>
              </w:rPr>
            </w:pPr>
          </w:p>
        </w:tc>
        <w:tc>
          <w:tcPr>
            <w:tcW w:w="1598" w:type="dxa"/>
          </w:tcPr>
          <w:p w14:paraId="6E4015DF" w14:textId="7EB92908" w:rsidR="0002210B" w:rsidRDefault="0002210B" w:rsidP="0002210B">
            <w:pPr>
              <w:rPr>
                <w:rFonts w:cstheme="minorHAnsi"/>
                <w:bCs/>
                <w:sz w:val="20"/>
                <w:szCs w:val="20"/>
              </w:rPr>
            </w:pPr>
            <w:r>
              <w:rPr>
                <w:rFonts w:cstheme="minorHAnsi"/>
                <w:bCs/>
                <w:sz w:val="20"/>
                <w:szCs w:val="20"/>
              </w:rPr>
              <w:t>MC/17/0797</w:t>
            </w:r>
          </w:p>
        </w:tc>
        <w:tc>
          <w:tcPr>
            <w:tcW w:w="2313" w:type="dxa"/>
          </w:tcPr>
          <w:p w14:paraId="2B93EF5E" w14:textId="55DECB91" w:rsidR="0002210B" w:rsidRDefault="0002210B" w:rsidP="0002210B">
            <w:pPr>
              <w:rPr>
                <w:rFonts w:cstheme="minorHAnsi"/>
                <w:bCs/>
                <w:sz w:val="20"/>
                <w:szCs w:val="20"/>
              </w:rPr>
            </w:pPr>
            <w:r w:rsidRPr="00C03570">
              <w:rPr>
                <w:rFonts w:cstheme="minorHAnsi"/>
                <w:bCs/>
                <w:color w:val="000000"/>
                <w:sz w:val="20"/>
                <w:szCs w:val="20"/>
                <w:lang w:eastAsia="en-GB"/>
              </w:rPr>
              <w:t>4, 16, 20 &amp; 22 High Street, Rainham</w:t>
            </w:r>
          </w:p>
        </w:tc>
        <w:tc>
          <w:tcPr>
            <w:tcW w:w="2596" w:type="dxa"/>
          </w:tcPr>
          <w:p w14:paraId="7B58BA28" w14:textId="798831AD" w:rsidR="0002210B" w:rsidRDefault="0002210B" w:rsidP="0002210B">
            <w:pPr>
              <w:spacing w:after="0" w:line="240" w:lineRule="auto"/>
              <w:rPr>
                <w:rFonts w:cstheme="minorHAnsi"/>
                <w:bCs/>
                <w:sz w:val="20"/>
                <w:szCs w:val="20"/>
              </w:rPr>
            </w:pPr>
            <w:r>
              <w:rPr>
                <w:rFonts w:cstheme="minorHAnsi"/>
                <w:bCs/>
                <w:sz w:val="20"/>
                <w:szCs w:val="20"/>
              </w:rPr>
              <w:t>5</w:t>
            </w:r>
            <w:r w:rsidRPr="00EB2FB3">
              <w:rPr>
                <w:rFonts w:cstheme="minorHAnsi"/>
                <w:bCs/>
                <w:sz w:val="20"/>
                <w:szCs w:val="20"/>
              </w:rPr>
              <w:t>4 retirement living apartments</w:t>
            </w:r>
          </w:p>
        </w:tc>
        <w:tc>
          <w:tcPr>
            <w:tcW w:w="5448" w:type="dxa"/>
          </w:tcPr>
          <w:p w14:paraId="6552BD97" w14:textId="4673B6C8" w:rsidR="0002210B" w:rsidRPr="00974227" w:rsidRDefault="0002210B" w:rsidP="0002210B">
            <w:pPr>
              <w:spacing w:after="0" w:line="240" w:lineRule="auto"/>
              <w:rPr>
                <w:rFonts w:cstheme="minorHAnsi"/>
                <w:bCs/>
                <w:sz w:val="20"/>
                <w:szCs w:val="20"/>
              </w:rPr>
            </w:pPr>
            <w:r>
              <w:rPr>
                <w:rFonts w:cstheme="minorHAnsi"/>
                <w:bCs/>
                <w:sz w:val="20"/>
                <w:szCs w:val="20"/>
              </w:rPr>
              <w:t xml:space="preserve">£11,980 </w:t>
            </w:r>
            <w:r w:rsidRPr="007940B9">
              <w:rPr>
                <w:rFonts w:cstheme="minorHAnsi"/>
                <w:bCs/>
                <w:sz w:val="20"/>
                <w:szCs w:val="20"/>
              </w:rPr>
              <w:t>towards mitigation measures in</w:t>
            </w:r>
            <w:r>
              <w:rPr>
                <w:rFonts w:cstheme="minorHAnsi"/>
                <w:bCs/>
                <w:sz w:val="20"/>
                <w:szCs w:val="20"/>
              </w:rPr>
              <w:t xml:space="preserve"> </w:t>
            </w:r>
            <w:r w:rsidRPr="007940B9">
              <w:rPr>
                <w:rFonts w:cstheme="minorHAnsi"/>
                <w:bCs/>
                <w:sz w:val="20"/>
                <w:szCs w:val="20"/>
              </w:rPr>
              <w:t>the Special Protection Areas</w:t>
            </w:r>
          </w:p>
        </w:tc>
      </w:tr>
      <w:tr w:rsidR="0002210B" w:rsidRPr="00FE0585" w14:paraId="52F5DE03" w14:textId="77777777" w:rsidTr="004C1E61">
        <w:tc>
          <w:tcPr>
            <w:tcW w:w="1998" w:type="dxa"/>
          </w:tcPr>
          <w:p w14:paraId="18974F04" w14:textId="77777777" w:rsidR="0002210B" w:rsidRPr="00FE0585" w:rsidRDefault="0002210B" w:rsidP="0002210B">
            <w:pPr>
              <w:spacing w:after="0" w:line="240" w:lineRule="auto"/>
              <w:rPr>
                <w:rFonts w:cstheme="minorHAnsi"/>
                <w:bCs/>
                <w:sz w:val="20"/>
                <w:szCs w:val="20"/>
              </w:rPr>
            </w:pPr>
          </w:p>
        </w:tc>
        <w:tc>
          <w:tcPr>
            <w:tcW w:w="1598" w:type="dxa"/>
          </w:tcPr>
          <w:p w14:paraId="7FBEFB21" w14:textId="5EDDF51D" w:rsidR="0002210B" w:rsidRDefault="0002210B" w:rsidP="0002210B">
            <w:pPr>
              <w:rPr>
                <w:rFonts w:cstheme="minorHAnsi"/>
                <w:bCs/>
                <w:sz w:val="20"/>
                <w:szCs w:val="20"/>
              </w:rPr>
            </w:pPr>
            <w:r>
              <w:rPr>
                <w:rFonts w:cstheme="minorHAnsi"/>
                <w:bCs/>
                <w:sz w:val="20"/>
                <w:szCs w:val="20"/>
              </w:rPr>
              <w:t xml:space="preserve">MC/17/3687  </w:t>
            </w:r>
          </w:p>
        </w:tc>
        <w:tc>
          <w:tcPr>
            <w:tcW w:w="2313" w:type="dxa"/>
          </w:tcPr>
          <w:p w14:paraId="5CB52769" w14:textId="27874686" w:rsidR="0002210B" w:rsidRPr="008800D0" w:rsidRDefault="0002210B" w:rsidP="0002210B">
            <w:pPr>
              <w:rPr>
                <w:rFonts w:cstheme="minorHAnsi"/>
                <w:bCs/>
                <w:sz w:val="20"/>
                <w:szCs w:val="20"/>
              </w:rPr>
            </w:pPr>
            <w:r w:rsidRPr="007940B9">
              <w:rPr>
                <w:rFonts w:cstheme="minorHAnsi"/>
                <w:bCs/>
                <w:sz w:val="20"/>
                <w:szCs w:val="20"/>
              </w:rPr>
              <w:t>Berengrave Nursery</w:t>
            </w:r>
            <w:r>
              <w:rPr>
                <w:rFonts w:cstheme="minorHAnsi"/>
                <w:bCs/>
                <w:sz w:val="20"/>
                <w:szCs w:val="20"/>
              </w:rPr>
              <w:t xml:space="preserve">, </w:t>
            </w:r>
            <w:r w:rsidRPr="007940B9">
              <w:rPr>
                <w:rFonts w:cstheme="minorHAnsi"/>
                <w:bCs/>
                <w:sz w:val="20"/>
                <w:szCs w:val="20"/>
              </w:rPr>
              <w:t>Berengrave Lane</w:t>
            </w:r>
            <w:r>
              <w:rPr>
                <w:rFonts w:cstheme="minorHAnsi"/>
                <w:bCs/>
                <w:sz w:val="20"/>
                <w:szCs w:val="20"/>
              </w:rPr>
              <w:t xml:space="preserve">, </w:t>
            </w:r>
            <w:r w:rsidRPr="007940B9">
              <w:rPr>
                <w:rFonts w:cstheme="minorHAnsi"/>
                <w:bCs/>
                <w:sz w:val="20"/>
                <w:szCs w:val="20"/>
              </w:rPr>
              <w:t>Rainham</w:t>
            </w:r>
          </w:p>
        </w:tc>
        <w:tc>
          <w:tcPr>
            <w:tcW w:w="2596" w:type="dxa"/>
          </w:tcPr>
          <w:p w14:paraId="621E5549" w14:textId="7AFEAF9B" w:rsidR="0002210B" w:rsidRDefault="0002210B" w:rsidP="0002210B">
            <w:pPr>
              <w:spacing w:after="0" w:line="240" w:lineRule="auto"/>
              <w:rPr>
                <w:rFonts w:cstheme="minorHAnsi"/>
                <w:bCs/>
                <w:sz w:val="20"/>
                <w:szCs w:val="20"/>
              </w:rPr>
            </w:pPr>
            <w:r>
              <w:rPr>
                <w:rFonts w:cstheme="minorHAnsi"/>
                <w:bCs/>
                <w:sz w:val="20"/>
                <w:szCs w:val="20"/>
              </w:rPr>
              <w:t>Outline for up</w:t>
            </w:r>
            <w:r w:rsidRPr="00EB2FB3">
              <w:rPr>
                <w:rFonts w:cstheme="minorHAnsi"/>
                <w:bCs/>
                <w:sz w:val="20"/>
                <w:szCs w:val="20"/>
              </w:rPr>
              <w:t xml:space="preserve">to 121 </w:t>
            </w:r>
            <w:r>
              <w:rPr>
                <w:rFonts w:cstheme="minorHAnsi"/>
                <w:bCs/>
                <w:sz w:val="20"/>
                <w:szCs w:val="20"/>
              </w:rPr>
              <w:t>r</w:t>
            </w:r>
            <w:r w:rsidRPr="00EB2FB3">
              <w:rPr>
                <w:rFonts w:cstheme="minorHAnsi"/>
                <w:bCs/>
                <w:sz w:val="20"/>
                <w:szCs w:val="20"/>
              </w:rPr>
              <w:t>esidential dwellings</w:t>
            </w:r>
          </w:p>
        </w:tc>
        <w:tc>
          <w:tcPr>
            <w:tcW w:w="5448" w:type="dxa"/>
          </w:tcPr>
          <w:p w14:paraId="2CB5BBE4" w14:textId="020A2C99" w:rsidR="0002210B" w:rsidRDefault="0002210B" w:rsidP="0002210B">
            <w:pPr>
              <w:spacing w:after="0" w:line="240" w:lineRule="auto"/>
              <w:rPr>
                <w:rFonts w:cstheme="minorHAnsi"/>
                <w:bCs/>
                <w:sz w:val="20"/>
                <w:szCs w:val="20"/>
              </w:rPr>
            </w:pPr>
            <w:r>
              <w:rPr>
                <w:rFonts w:cstheme="minorHAnsi"/>
                <w:bCs/>
                <w:sz w:val="20"/>
                <w:szCs w:val="20"/>
              </w:rPr>
              <w:t xml:space="preserve">£27,053.18 </w:t>
            </w:r>
            <w:r w:rsidRPr="007D7C59">
              <w:rPr>
                <w:rFonts w:cstheme="minorHAnsi"/>
                <w:bCs/>
                <w:sz w:val="20"/>
                <w:szCs w:val="20"/>
              </w:rPr>
              <w:t>Towards the costs of mitigation measures within Special</w:t>
            </w:r>
            <w:r>
              <w:rPr>
                <w:rFonts w:cstheme="minorHAnsi"/>
                <w:bCs/>
                <w:sz w:val="20"/>
                <w:szCs w:val="20"/>
              </w:rPr>
              <w:t xml:space="preserve"> </w:t>
            </w:r>
            <w:r w:rsidRPr="007D7C59">
              <w:rPr>
                <w:rFonts w:cstheme="minorHAnsi"/>
                <w:bCs/>
                <w:sz w:val="20"/>
                <w:szCs w:val="20"/>
              </w:rPr>
              <w:t>Protection Areas to avoid adverse effects on the Thames Estuary and Marshes</w:t>
            </w:r>
            <w:r>
              <w:rPr>
                <w:rFonts w:cstheme="minorHAnsi"/>
                <w:bCs/>
                <w:sz w:val="20"/>
                <w:szCs w:val="20"/>
              </w:rPr>
              <w:t xml:space="preserve"> </w:t>
            </w:r>
            <w:r w:rsidRPr="007D7C59">
              <w:rPr>
                <w:rFonts w:cstheme="minorHAnsi"/>
                <w:bCs/>
                <w:sz w:val="20"/>
                <w:szCs w:val="20"/>
              </w:rPr>
              <w:t>SPA and Ramsar Site, the Medway Estuary and Marshes SPA and Rasmsar</w:t>
            </w:r>
            <w:r>
              <w:rPr>
                <w:rFonts w:cstheme="minorHAnsi"/>
                <w:bCs/>
                <w:sz w:val="20"/>
                <w:szCs w:val="20"/>
              </w:rPr>
              <w:t xml:space="preserve"> </w:t>
            </w:r>
            <w:r w:rsidRPr="007D7C59">
              <w:rPr>
                <w:rFonts w:cstheme="minorHAnsi"/>
                <w:bCs/>
                <w:sz w:val="20"/>
                <w:szCs w:val="20"/>
              </w:rPr>
              <w:t>Site and the Swale SPA and Ramsar site</w:t>
            </w:r>
          </w:p>
        </w:tc>
      </w:tr>
      <w:tr w:rsidR="0002210B" w:rsidRPr="00FE0585" w14:paraId="3E66398C" w14:textId="77777777" w:rsidTr="004C1E61">
        <w:tc>
          <w:tcPr>
            <w:tcW w:w="1998" w:type="dxa"/>
          </w:tcPr>
          <w:p w14:paraId="52742E7D" w14:textId="77777777" w:rsidR="0002210B" w:rsidRPr="00FE0585" w:rsidRDefault="0002210B" w:rsidP="0002210B">
            <w:pPr>
              <w:spacing w:after="0" w:line="240" w:lineRule="auto"/>
              <w:rPr>
                <w:rFonts w:cstheme="minorHAnsi"/>
                <w:bCs/>
                <w:sz w:val="20"/>
                <w:szCs w:val="20"/>
              </w:rPr>
            </w:pPr>
          </w:p>
        </w:tc>
        <w:tc>
          <w:tcPr>
            <w:tcW w:w="1598" w:type="dxa"/>
          </w:tcPr>
          <w:p w14:paraId="4E285344" w14:textId="339560A6" w:rsidR="0002210B" w:rsidRDefault="0002210B" w:rsidP="0002210B">
            <w:pPr>
              <w:rPr>
                <w:rFonts w:cstheme="minorHAnsi"/>
                <w:bCs/>
                <w:sz w:val="20"/>
                <w:szCs w:val="20"/>
              </w:rPr>
            </w:pPr>
            <w:r>
              <w:rPr>
                <w:rFonts w:cstheme="minorHAnsi"/>
                <w:bCs/>
                <w:sz w:val="20"/>
                <w:szCs w:val="20"/>
              </w:rPr>
              <w:t>MC/19/3275</w:t>
            </w:r>
          </w:p>
        </w:tc>
        <w:tc>
          <w:tcPr>
            <w:tcW w:w="2313" w:type="dxa"/>
          </w:tcPr>
          <w:p w14:paraId="7C0F3A15" w14:textId="763E3522" w:rsidR="0002210B" w:rsidRPr="00C03570" w:rsidRDefault="0002210B" w:rsidP="0002210B">
            <w:pPr>
              <w:rPr>
                <w:rFonts w:cstheme="minorHAnsi"/>
                <w:bCs/>
                <w:color w:val="000000"/>
                <w:sz w:val="20"/>
                <w:szCs w:val="20"/>
                <w:lang w:eastAsia="en-GB"/>
              </w:rPr>
            </w:pPr>
            <w:r w:rsidRPr="007940B9">
              <w:rPr>
                <w:rFonts w:cstheme="minorHAnsi"/>
                <w:bCs/>
                <w:sz w:val="20"/>
                <w:szCs w:val="20"/>
              </w:rPr>
              <w:t>Berengrave Nursery</w:t>
            </w:r>
            <w:r>
              <w:rPr>
                <w:rFonts w:cstheme="minorHAnsi"/>
                <w:bCs/>
                <w:sz w:val="20"/>
                <w:szCs w:val="20"/>
              </w:rPr>
              <w:t xml:space="preserve">, </w:t>
            </w:r>
            <w:r w:rsidRPr="007940B9">
              <w:rPr>
                <w:rFonts w:cstheme="minorHAnsi"/>
                <w:bCs/>
                <w:sz w:val="20"/>
                <w:szCs w:val="20"/>
              </w:rPr>
              <w:t>Berengrave Lane</w:t>
            </w:r>
            <w:r>
              <w:rPr>
                <w:rFonts w:cstheme="minorHAnsi"/>
                <w:bCs/>
                <w:sz w:val="20"/>
                <w:szCs w:val="20"/>
              </w:rPr>
              <w:t xml:space="preserve">, </w:t>
            </w:r>
            <w:r w:rsidRPr="007940B9">
              <w:rPr>
                <w:rFonts w:cstheme="minorHAnsi"/>
                <w:bCs/>
                <w:sz w:val="20"/>
                <w:szCs w:val="20"/>
              </w:rPr>
              <w:t>Rainham</w:t>
            </w:r>
          </w:p>
        </w:tc>
        <w:tc>
          <w:tcPr>
            <w:tcW w:w="2596" w:type="dxa"/>
          </w:tcPr>
          <w:p w14:paraId="555DCDCF" w14:textId="6CC50AC8" w:rsidR="0002210B" w:rsidRDefault="0002210B" w:rsidP="0002210B">
            <w:pPr>
              <w:spacing w:after="0" w:line="240" w:lineRule="auto"/>
              <w:rPr>
                <w:rFonts w:cstheme="minorHAnsi"/>
                <w:bCs/>
                <w:sz w:val="20"/>
                <w:szCs w:val="20"/>
              </w:rPr>
            </w:pPr>
            <w:r w:rsidRPr="00EB2FB3">
              <w:rPr>
                <w:rFonts w:cstheme="minorHAnsi"/>
                <w:bCs/>
                <w:sz w:val="20"/>
                <w:szCs w:val="20"/>
              </w:rPr>
              <w:t>60 dwellings</w:t>
            </w:r>
            <w:r>
              <w:rPr>
                <w:rFonts w:cstheme="minorHAnsi"/>
                <w:bCs/>
                <w:sz w:val="20"/>
                <w:szCs w:val="20"/>
              </w:rPr>
              <w:t xml:space="preserve"> r</w:t>
            </w:r>
            <w:r w:rsidRPr="00EB2FB3">
              <w:rPr>
                <w:rFonts w:cstheme="minorHAnsi"/>
                <w:bCs/>
                <w:sz w:val="20"/>
                <w:szCs w:val="20"/>
              </w:rPr>
              <w:t>epresenting a net increase of 18 new</w:t>
            </w:r>
            <w:r>
              <w:rPr>
                <w:rFonts w:cstheme="minorHAnsi"/>
                <w:bCs/>
                <w:sz w:val="20"/>
                <w:szCs w:val="20"/>
              </w:rPr>
              <w:t xml:space="preserve"> </w:t>
            </w:r>
            <w:r w:rsidRPr="00EB2FB3">
              <w:rPr>
                <w:rFonts w:cstheme="minorHAnsi"/>
                <w:bCs/>
                <w:sz w:val="20"/>
                <w:szCs w:val="20"/>
              </w:rPr>
              <w:t>dwellings over and above</w:t>
            </w:r>
            <w:r>
              <w:rPr>
                <w:rFonts w:cstheme="minorHAnsi"/>
                <w:bCs/>
                <w:sz w:val="20"/>
                <w:szCs w:val="20"/>
              </w:rPr>
              <w:t xml:space="preserve"> </w:t>
            </w:r>
            <w:r w:rsidRPr="00EB2FB3">
              <w:rPr>
                <w:rFonts w:cstheme="minorHAnsi"/>
                <w:bCs/>
                <w:sz w:val="20"/>
                <w:szCs w:val="20"/>
              </w:rPr>
              <w:t>121 dwellings granted under outline application</w:t>
            </w:r>
            <w:r>
              <w:rPr>
                <w:rFonts w:cstheme="minorHAnsi"/>
                <w:bCs/>
                <w:sz w:val="20"/>
                <w:szCs w:val="20"/>
              </w:rPr>
              <w:t xml:space="preserve"> </w:t>
            </w:r>
            <w:r w:rsidRPr="00EB2FB3">
              <w:rPr>
                <w:rFonts w:cstheme="minorHAnsi"/>
                <w:bCs/>
                <w:sz w:val="20"/>
                <w:szCs w:val="20"/>
              </w:rPr>
              <w:t>MC/17/3687</w:t>
            </w:r>
          </w:p>
        </w:tc>
        <w:tc>
          <w:tcPr>
            <w:tcW w:w="5448" w:type="dxa"/>
          </w:tcPr>
          <w:p w14:paraId="6F34246C" w14:textId="2E8E68CF" w:rsidR="0002210B" w:rsidRDefault="0002210B" w:rsidP="0002210B">
            <w:pPr>
              <w:spacing w:after="0" w:line="240" w:lineRule="auto"/>
              <w:rPr>
                <w:rFonts w:cstheme="minorHAnsi"/>
                <w:bCs/>
                <w:sz w:val="20"/>
                <w:szCs w:val="20"/>
              </w:rPr>
            </w:pPr>
            <w:r>
              <w:rPr>
                <w:rFonts w:cstheme="minorHAnsi"/>
                <w:bCs/>
                <w:sz w:val="20"/>
                <w:szCs w:val="20"/>
              </w:rPr>
              <w:t xml:space="preserve">£4,418.27 </w:t>
            </w:r>
            <w:r w:rsidRPr="007D7C59">
              <w:rPr>
                <w:rFonts w:cstheme="minorHAnsi"/>
                <w:bCs/>
                <w:sz w:val="20"/>
                <w:szCs w:val="20"/>
              </w:rPr>
              <w:t>towards the cost of mitigation</w:t>
            </w:r>
            <w:r>
              <w:rPr>
                <w:rFonts w:cstheme="minorHAnsi"/>
                <w:bCs/>
                <w:sz w:val="20"/>
                <w:szCs w:val="20"/>
              </w:rPr>
              <w:t xml:space="preserve"> </w:t>
            </w:r>
            <w:r w:rsidRPr="007D7C59">
              <w:rPr>
                <w:rFonts w:cstheme="minorHAnsi"/>
                <w:bCs/>
                <w:sz w:val="20"/>
                <w:szCs w:val="20"/>
              </w:rPr>
              <w:t>measures within Special Protection Areas to avoid adverse effects on the</w:t>
            </w:r>
            <w:r>
              <w:rPr>
                <w:rFonts w:cstheme="minorHAnsi"/>
                <w:bCs/>
                <w:sz w:val="20"/>
                <w:szCs w:val="20"/>
              </w:rPr>
              <w:t xml:space="preserve"> </w:t>
            </w:r>
            <w:r w:rsidRPr="007D7C59">
              <w:rPr>
                <w:rFonts w:cstheme="minorHAnsi"/>
                <w:bCs/>
                <w:sz w:val="20"/>
                <w:szCs w:val="20"/>
              </w:rPr>
              <w:t>Thames Estuary and Marshes SPA and Ramser site, the Medway Estuary</w:t>
            </w:r>
            <w:r>
              <w:rPr>
                <w:rFonts w:cstheme="minorHAnsi"/>
                <w:bCs/>
                <w:sz w:val="20"/>
                <w:szCs w:val="20"/>
              </w:rPr>
              <w:t xml:space="preserve"> </w:t>
            </w:r>
            <w:r w:rsidRPr="007D7C59">
              <w:rPr>
                <w:rFonts w:cstheme="minorHAnsi"/>
                <w:bCs/>
                <w:sz w:val="20"/>
                <w:szCs w:val="20"/>
              </w:rPr>
              <w:t>and SPA and Ramser site and the Swale SPA and Ramser site</w:t>
            </w:r>
          </w:p>
        </w:tc>
      </w:tr>
      <w:tr w:rsidR="0002210B" w:rsidRPr="00FE0585" w14:paraId="194F7B14" w14:textId="77777777" w:rsidTr="004C1E61">
        <w:tc>
          <w:tcPr>
            <w:tcW w:w="1998" w:type="dxa"/>
          </w:tcPr>
          <w:p w14:paraId="1024AF12" w14:textId="77777777" w:rsidR="0002210B" w:rsidRPr="00FE0585" w:rsidRDefault="0002210B" w:rsidP="0002210B">
            <w:pPr>
              <w:spacing w:after="0" w:line="240" w:lineRule="auto"/>
              <w:rPr>
                <w:rFonts w:cstheme="minorHAnsi"/>
                <w:bCs/>
                <w:sz w:val="20"/>
                <w:szCs w:val="20"/>
              </w:rPr>
            </w:pPr>
          </w:p>
        </w:tc>
        <w:tc>
          <w:tcPr>
            <w:tcW w:w="1598" w:type="dxa"/>
          </w:tcPr>
          <w:p w14:paraId="6A5CEE13" w14:textId="41185133" w:rsidR="0002210B" w:rsidRDefault="0002210B" w:rsidP="0002210B">
            <w:pPr>
              <w:rPr>
                <w:rFonts w:cstheme="minorHAnsi"/>
                <w:bCs/>
                <w:sz w:val="20"/>
                <w:szCs w:val="20"/>
              </w:rPr>
            </w:pPr>
            <w:r>
              <w:rPr>
                <w:rFonts w:cstheme="minorHAnsi"/>
                <w:bCs/>
                <w:sz w:val="20"/>
                <w:szCs w:val="20"/>
              </w:rPr>
              <w:t>MC/19/2532</w:t>
            </w:r>
          </w:p>
        </w:tc>
        <w:tc>
          <w:tcPr>
            <w:tcW w:w="2313" w:type="dxa"/>
          </w:tcPr>
          <w:p w14:paraId="7AB52BDC" w14:textId="77777777" w:rsidR="0002210B" w:rsidRPr="00EB2FB3" w:rsidRDefault="0002210B" w:rsidP="0002210B">
            <w:pPr>
              <w:spacing w:after="0" w:line="240" w:lineRule="auto"/>
              <w:rPr>
                <w:rFonts w:cstheme="minorHAnsi"/>
                <w:bCs/>
                <w:sz w:val="20"/>
                <w:szCs w:val="20"/>
              </w:rPr>
            </w:pPr>
            <w:r w:rsidRPr="00EB2FB3">
              <w:rPr>
                <w:rFonts w:cstheme="minorHAnsi"/>
                <w:bCs/>
                <w:sz w:val="20"/>
                <w:szCs w:val="20"/>
              </w:rPr>
              <w:t>Land At The Maltings</w:t>
            </w:r>
          </w:p>
          <w:p w14:paraId="0A263303" w14:textId="13609DF2" w:rsidR="0002210B" w:rsidRPr="00C03570" w:rsidRDefault="0002210B" w:rsidP="0002210B">
            <w:pPr>
              <w:rPr>
                <w:rFonts w:cstheme="minorHAnsi"/>
                <w:bCs/>
                <w:color w:val="000000"/>
                <w:sz w:val="20"/>
                <w:szCs w:val="20"/>
                <w:lang w:eastAsia="en-GB"/>
              </w:rPr>
            </w:pPr>
            <w:r w:rsidRPr="00EB2FB3">
              <w:rPr>
                <w:rFonts w:cstheme="minorHAnsi"/>
                <w:bCs/>
                <w:sz w:val="20"/>
                <w:szCs w:val="20"/>
              </w:rPr>
              <w:t>Rainham</w:t>
            </w:r>
          </w:p>
        </w:tc>
        <w:tc>
          <w:tcPr>
            <w:tcW w:w="2596" w:type="dxa"/>
          </w:tcPr>
          <w:p w14:paraId="35D837A9" w14:textId="702B38CA" w:rsidR="0002210B" w:rsidRDefault="0002210B" w:rsidP="0002210B">
            <w:pPr>
              <w:spacing w:after="0" w:line="240" w:lineRule="auto"/>
              <w:rPr>
                <w:rFonts w:cstheme="minorHAnsi"/>
                <w:bCs/>
                <w:sz w:val="20"/>
                <w:szCs w:val="20"/>
              </w:rPr>
            </w:pPr>
            <w:r>
              <w:rPr>
                <w:rFonts w:cstheme="minorHAnsi"/>
                <w:bCs/>
                <w:sz w:val="20"/>
                <w:szCs w:val="20"/>
              </w:rPr>
              <w:t>29 dwellings</w:t>
            </w:r>
          </w:p>
        </w:tc>
        <w:tc>
          <w:tcPr>
            <w:tcW w:w="5448" w:type="dxa"/>
          </w:tcPr>
          <w:p w14:paraId="767FA0FA" w14:textId="24C87EA0" w:rsidR="0002210B" w:rsidRDefault="0002210B" w:rsidP="0002210B">
            <w:pPr>
              <w:spacing w:after="0" w:line="240" w:lineRule="auto"/>
              <w:rPr>
                <w:rFonts w:cstheme="minorHAnsi"/>
                <w:bCs/>
                <w:sz w:val="20"/>
                <w:szCs w:val="20"/>
              </w:rPr>
            </w:pPr>
            <w:r>
              <w:rPr>
                <w:rFonts w:cstheme="minorHAnsi"/>
                <w:bCs/>
                <w:sz w:val="20"/>
                <w:szCs w:val="20"/>
              </w:rPr>
              <w:t xml:space="preserve">£7,131,40 </w:t>
            </w:r>
            <w:r w:rsidRPr="005F7ABE">
              <w:rPr>
                <w:rFonts w:cstheme="minorHAnsi"/>
                <w:bCs/>
                <w:sz w:val="20"/>
                <w:szCs w:val="20"/>
              </w:rPr>
              <w:t>towards the provision of migrating bird disturbance mitigation measures within the Strategic Access Management and Monitoring Strategy (SAMMS)</w:t>
            </w:r>
          </w:p>
        </w:tc>
      </w:tr>
      <w:tr w:rsidR="0002210B" w:rsidRPr="00FE0585" w14:paraId="495C04A6" w14:textId="77777777" w:rsidTr="004C1E61">
        <w:tc>
          <w:tcPr>
            <w:tcW w:w="1998" w:type="dxa"/>
          </w:tcPr>
          <w:p w14:paraId="37BE0B76" w14:textId="77777777" w:rsidR="0002210B" w:rsidRPr="00FE0585" w:rsidRDefault="0002210B" w:rsidP="0002210B">
            <w:pPr>
              <w:spacing w:after="0" w:line="240" w:lineRule="auto"/>
              <w:rPr>
                <w:rFonts w:cstheme="minorHAnsi"/>
                <w:bCs/>
                <w:sz w:val="20"/>
                <w:szCs w:val="20"/>
              </w:rPr>
            </w:pPr>
          </w:p>
        </w:tc>
        <w:tc>
          <w:tcPr>
            <w:tcW w:w="1598" w:type="dxa"/>
          </w:tcPr>
          <w:p w14:paraId="10CA83E3" w14:textId="54B7A889" w:rsidR="0002210B" w:rsidRDefault="0002210B" w:rsidP="0002210B">
            <w:pPr>
              <w:rPr>
                <w:rFonts w:cstheme="minorHAnsi"/>
                <w:bCs/>
                <w:sz w:val="20"/>
                <w:szCs w:val="20"/>
              </w:rPr>
            </w:pPr>
            <w:r>
              <w:rPr>
                <w:rFonts w:cstheme="minorHAnsi"/>
                <w:bCs/>
                <w:sz w:val="20"/>
                <w:szCs w:val="20"/>
              </w:rPr>
              <w:t>MC/16/2051</w:t>
            </w:r>
          </w:p>
        </w:tc>
        <w:tc>
          <w:tcPr>
            <w:tcW w:w="2313" w:type="dxa"/>
          </w:tcPr>
          <w:p w14:paraId="44326305" w14:textId="5DFF362E" w:rsidR="0002210B" w:rsidRPr="007940B9" w:rsidRDefault="0002210B" w:rsidP="0002210B">
            <w:pPr>
              <w:rPr>
                <w:rFonts w:cstheme="minorHAnsi"/>
                <w:bCs/>
                <w:sz w:val="20"/>
                <w:szCs w:val="20"/>
              </w:rPr>
            </w:pPr>
            <w:r>
              <w:rPr>
                <w:rFonts w:cstheme="minorHAnsi"/>
                <w:bCs/>
                <w:sz w:val="20"/>
                <w:szCs w:val="20"/>
              </w:rPr>
              <w:t>Land at Otterham Quay Lane, Rainham</w:t>
            </w:r>
          </w:p>
        </w:tc>
        <w:tc>
          <w:tcPr>
            <w:tcW w:w="2596" w:type="dxa"/>
          </w:tcPr>
          <w:p w14:paraId="5C0DA290" w14:textId="61E0FD78" w:rsidR="0002210B" w:rsidRPr="00EB2FB3" w:rsidRDefault="0002210B" w:rsidP="0002210B">
            <w:pPr>
              <w:spacing w:after="0" w:line="240" w:lineRule="auto"/>
              <w:rPr>
                <w:rFonts w:cstheme="minorHAnsi"/>
                <w:bCs/>
                <w:sz w:val="20"/>
                <w:szCs w:val="20"/>
              </w:rPr>
            </w:pPr>
            <w:r>
              <w:rPr>
                <w:rFonts w:cstheme="minorHAnsi"/>
                <w:bCs/>
                <w:sz w:val="20"/>
                <w:szCs w:val="20"/>
              </w:rPr>
              <w:t xml:space="preserve">Outline </w:t>
            </w:r>
            <w:r w:rsidRPr="00AE2B12">
              <w:rPr>
                <w:rFonts w:cstheme="minorHAnsi"/>
                <w:bCs/>
                <w:sz w:val="20"/>
                <w:szCs w:val="20"/>
              </w:rPr>
              <w:t>up to 300 new dwellings</w:t>
            </w:r>
          </w:p>
        </w:tc>
        <w:tc>
          <w:tcPr>
            <w:tcW w:w="5448" w:type="dxa"/>
          </w:tcPr>
          <w:p w14:paraId="12224FCC" w14:textId="4501A496" w:rsidR="0002210B" w:rsidRDefault="0002210B" w:rsidP="0002210B">
            <w:pPr>
              <w:spacing w:after="0" w:line="240" w:lineRule="auto"/>
              <w:rPr>
                <w:rFonts w:cstheme="minorHAnsi"/>
                <w:bCs/>
                <w:sz w:val="20"/>
                <w:szCs w:val="20"/>
              </w:rPr>
            </w:pPr>
            <w:r>
              <w:rPr>
                <w:rFonts w:cstheme="minorHAnsi"/>
                <w:bCs/>
                <w:sz w:val="20"/>
                <w:szCs w:val="20"/>
              </w:rPr>
              <w:t xml:space="preserve">£67,074 </w:t>
            </w:r>
            <w:r w:rsidRPr="00B61A6D">
              <w:rPr>
                <w:rFonts w:cstheme="minorHAnsi"/>
                <w:bCs/>
                <w:sz w:val="20"/>
                <w:szCs w:val="20"/>
              </w:rPr>
              <w:t>for strategic mitigation measures to avoid adverse effects on the Thames Estuary and Marshes SPA and Ramsar site, the Medway Estuary and Marshes SPA and Ramsar site and the Swale SPA and Ramsar site</w:t>
            </w:r>
          </w:p>
        </w:tc>
      </w:tr>
      <w:tr w:rsidR="0002210B" w:rsidRPr="00FE0585" w14:paraId="6084DC3F" w14:textId="77777777" w:rsidTr="004C1E61">
        <w:tc>
          <w:tcPr>
            <w:tcW w:w="1998" w:type="dxa"/>
          </w:tcPr>
          <w:p w14:paraId="4CDCE747" w14:textId="77777777" w:rsidR="0002210B" w:rsidRPr="00FE0585" w:rsidRDefault="0002210B" w:rsidP="0002210B">
            <w:pPr>
              <w:spacing w:after="0" w:line="240" w:lineRule="auto"/>
              <w:rPr>
                <w:rFonts w:cstheme="minorHAnsi"/>
                <w:bCs/>
                <w:sz w:val="20"/>
                <w:szCs w:val="20"/>
              </w:rPr>
            </w:pPr>
          </w:p>
        </w:tc>
        <w:tc>
          <w:tcPr>
            <w:tcW w:w="1598" w:type="dxa"/>
          </w:tcPr>
          <w:p w14:paraId="51A15EBE" w14:textId="739A0F82" w:rsidR="0002210B" w:rsidRDefault="0002210B" w:rsidP="0002210B">
            <w:pPr>
              <w:rPr>
                <w:rFonts w:cstheme="minorHAnsi"/>
                <w:bCs/>
                <w:sz w:val="20"/>
                <w:szCs w:val="20"/>
              </w:rPr>
            </w:pPr>
            <w:r>
              <w:rPr>
                <w:rFonts w:cstheme="minorHAnsi"/>
                <w:bCs/>
                <w:sz w:val="20"/>
                <w:szCs w:val="20"/>
              </w:rPr>
              <w:t>MC/18/2898</w:t>
            </w:r>
          </w:p>
        </w:tc>
        <w:tc>
          <w:tcPr>
            <w:tcW w:w="2313" w:type="dxa"/>
          </w:tcPr>
          <w:p w14:paraId="36BC7198" w14:textId="789C9612" w:rsidR="0002210B" w:rsidRPr="00EB2FB3" w:rsidRDefault="0002210B" w:rsidP="0002210B">
            <w:pPr>
              <w:spacing w:after="0" w:line="240" w:lineRule="auto"/>
              <w:rPr>
                <w:rFonts w:cstheme="minorHAnsi"/>
                <w:bCs/>
                <w:sz w:val="20"/>
                <w:szCs w:val="20"/>
              </w:rPr>
            </w:pPr>
            <w:r>
              <w:rPr>
                <w:rFonts w:cstheme="minorHAnsi"/>
                <w:bCs/>
                <w:sz w:val="20"/>
                <w:szCs w:val="20"/>
              </w:rPr>
              <w:t>Land west of Station Road, Rainham</w:t>
            </w:r>
          </w:p>
        </w:tc>
        <w:tc>
          <w:tcPr>
            <w:tcW w:w="2596" w:type="dxa"/>
          </w:tcPr>
          <w:p w14:paraId="765EB480" w14:textId="78ABA0CA" w:rsidR="0002210B" w:rsidRDefault="0002210B" w:rsidP="0002210B">
            <w:pPr>
              <w:spacing w:after="0" w:line="240" w:lineRule="auto"/>
              <w:rPr>
                <w:rFonts w:cstheme="minorHAnsi"/>
                <w:bCs/>
                <w:sz w:val="20"/>
                <w:szCs w:val="20"/>
              </w:rPr>
            </w:pPr>
            <w:r>
              <w:rPr>
                <w:rFonts w:cstheme="minorHAnsi"/>
                <w:bCs/>
                <w:sz w:val="20"/>
                <w:szCs w:val="20"/>
              </w:rPr>
              <w:t xml:space="preserve">Outline </w:t>
            </w:r>
            <w:r w:rsidRPr="00B61A6D">
              <w:rPr>
                <w:rFonts w:cstheme="minorHAnsi"/>
                <w:bCs/>
                <w:sz w:val="20"/>
                <w:szCs w:val="20"/>
              </w:rPr>
              <w:t>up to 76 dwellings</w:t>
            </w:r>
          </w:p>
        </w:tc>
        <w:tc>
          <w:tcPr>
            <w:tcW w:w="5448" w:type="dxa"/>
          </w:tcPr>
          <w:p w14:paraId="2A3F7C00" w14:textId="388CED97" w:rsidR="0002210B" w:rsidRDefault="0002210B" w:rsidP="0002210B">
            <w:pPr>
              <w:spacing w:after="0" w:line="240" w:lineRule="auto"/>
              <w:rPr>
                <w:rFonts w:cstheme="minorHAnsi"/>
                <w:bCs/>
                <w:sz w:val="20"/>
                <w:szCs w:val="20"/>
              </w:rPr>
            </w:pPr>
            <w:r>
              <w:rPr>
                <w:rFonts w:cstheme="minorHAnsi"/>
                <w:bCs/>
                <w:sz w:val="20"/>
                <w:szCs w:val="20"/>
              </w:rPr>
              <w:t>£18,662.56 t</w:t>
            </w:r>
            <w:r w:rsidRPr="006232E6">
              <w:rPr>
                <w:rFonts w:cstheme="minorHAnsi"/>
                <w:bCs/>
                <w:sz w:val="20"/>
                <w:szCs w:val="20"/>
              </w:rPr>
              <w:t>owards the foundation and development of the Rainham locality Primary Care Network including the supporting infrastructure, IT, training and equipment</w:t>
            </w:r>
          </w:p>
        </w:tc>
      </w:tr>
      <w:tr w:rsidR="0002210B" w:rsidRPr="00FE0585" w14:paraId="6E55345A" w14:textId="77777777" w:rsidTr="004C1E61">
        <w:tc>
          <w:tcPr>
            <w:tcW w:w="1998" w:type="dxa"/>
          </w:tcPr>
          <w:p w14:paraId="42152629" w14:textId="77777777" w:rsidR="0002210B" w:rsidRPr="00FE0585" w:rsidRDefault="0002210B" w:rsidP="0002210B">
            <w:pPr>
              <w:spacing w:after="0" w:line="240" w:lineRule="auto"/>
              <w:rPr>
                <w:rFonts w:cstheme="minorHAnsi"/>
                <w:bCs/>
                <w:sz w:val="20"/>
                <w:szCs w:val="20"/>
              </w:rPr>
            </w:pPr>
          </w:p>
        </w:tc>
        <w:tc>
          <w:tcPr>
            <w:tcW w:w="1598" w:type="dxa"/>
          </w:tcPr>
          <w:p w14:paraId="4065C77D" w14:textId="7DA97DA5" w:rsidR="0002210B" w:rsidRDefault="0002210B" w:rsidP="0002210B">
            <w:pPr>
              <w:rPr>
                <w:rFonts w:cstheme="minorHAnsi"/>
                <w:bCs/>
                <w:sz w:val="20"/>
                <w:szCs w:val="20"/>
              </w:rPr>
            </w:pPr>
            <w:r>
              <w:rPr>
                <w:rFonts w:cstheme="minorHAnsi"/>
                <w:bCs/>
                <w:sz w:val="20"/>
                <w:szCs w:val="20"/>
              </w:rPr>
              <w:t>MC/15/4539</w:t>
            </w:r>
          </w:p>
        </w:tc>
        <w:tc>
          <w:tcPr>
            <w:tcW w:w="2313" w:type="dxa"/>
          </w:tcPr>
          <w:p w14:paraId="1BA2E306" w14:textId="20CD4809" w:rsidR="0002210B" w:rsidRDefault="0002210B" w:rsidP="0002210B">
            <w:pPr>
              <w:spacing w:after="0" w:line="240" w:lineRule="auto"/>
              <w:rPr>
                <w:rFonts w:cstheme="minorHAnsi"/>
                <w:bCs/>
                <w:sz w:val="20"/>
                <w:szCs w:val="20"/>
              </w:rPr>
            </w:pPr>
            <w:r w:rsidRPr="006232E6">
              <w:rPr>
                <w:rFonts w:cstheme="minorHAnsi"/>
                <w:bCs/>
                <w:sz w:val="20"/>
                <w:szCs w:val="20"/>
              </w:rPr>
              <w:t>Land To The East Of Mierscourt Road / South Of Oastview Rainham</w:t>
            </w:r>
          </w:p>
        </w:tc>
        <w:tc>
          <w:tcPr>
            <w:tcW w:w="2596" w:type="dxa"/>
          </w:tcPr>
          <w:p w14:paraId="52EC2423" w14:textId="0CCBB047" w:rsidR="0002210B" w:rsidRDefault="0002210B" w:rsidP="0002210B">
            <w:pPr>
              <w:spacing w:after="0" w:line="240" w:lineRule="auto"/>
              <w:rPr>
                <w:rFonts w:cstheme="minorHAnsi"/>
                <w:bCs/>
                <w:sz w:val="20"/>
                <w:szCs w:val="20"/>
              </w:rPr>
            </w:pPr>
            <w:r>
              <w:rPr>
                <w:rFonts w:cstheme="minorHAnsi"/>
                <w:bCs/>
                <w:sz w:val="20"/>
                <w:szCs w:val="20"/>
              </w:rPr>
              <w:t>134 dwellings</w:t>
            </w:r>
          </w:p>
        </w:tc>
        <w:tc>
          <w:tcPr>
            <w:tcW w:w="5448" w:type="dxa"/>
          </w:tcPr>
          <w:p w14:paraId="266FF2B5" w14:textId="77777777" w:rsidR="0002210B" w:rsidRDefault="0002210B" w:rsidP="0002210B">
            <w:pPr>
              <w:spacing w:after="0" w:line="240" w:lineRule="auto"/>
              <w:rPr>
                <w:rFonts w:cstheme="minorHAnsi"/>
                <w:bCs/>
                <w:sz w:val="20"/>
                <w:szCs w:val="20"/>
              </w:rPr>
            </w:pPr>
            <w:r>
              <w:rPr>
                <w:rFonts w:cstheme="minorHAnsi"/>
                <w:bCs/>
                <w:sz w:val="20"/>
                <w:szCs w:val="20"/>
              </w:rPr>
              <w:t>£</w:t>
            </w:r>
            <w:r w:rsidRPr="007A3EC3">
              <w:rPr>
                <w:rFonts w:cstheme="minorHAnsi"/>
                <w:bCs/>
                <w:sz w:val="20"/>
                <w:szCs w:val="20"/>
              </w:rPr>
              <w:t>29,959.72</w:t>
            </w:r>
            <w:r>
              <w:rPr>
                <w:rFonts w:cstheme="minorHAnsi"/>
                <w:bCs/>
                <w:sz w:val="20"/>
                <w:szCs w:val="20"/>
              </w:rPr>
              <w:t xml:space="preserve"> </w:t>
            </w:r>
            <w:r w:rsidRPr="007A3EC3">
              <w:rPr>
                <w:rFonts w:cstheme="minorHAnsi"/>
                <w:bCs/>
                <w:sz w:val="20"/>
                <w:szCs w:val="20"/>
              </w:rPr>
              <w:t>towards Bird Disturbance</w:t>
            </w:r>
            <w:r>
              <w:rPr>
                <w:rFonts w:cstheme="minorHAnsi"/>
                <w:bCs/>
                <w:sz w:val="20"/>
                <w:szCs w:val="20"/>
              </w:rPr>
              <w:t xml:space="preserve"> </w:t>
            </w:r>
            <w:r w:rsidRPr="007A3EC3">
              <w:rPr>
                <w:rFonts w:cstheme="minorHAnsi"/>
                <w:bCs/>
                <w:sz w:val="20"/>
                <w:szCs w:val="20"/>
              </w:rPr>
              <w:t>Mitigation Measures at the SPA and Ramsar Sites</w:t>
            </w:r>
          </w:p>
          <w:p w14:paraId="48332D14" w14:textId="7D3647DD" w:rsidR="0002210B" w:rsidRDefault="0002210B" w:rsidP="0002210B">
            <w:pPr>
              <w:spacing w:after="0" w:line="240" w:lineRule="auto"/>
              <w:rPr>
                <w:rFonts w:cstheme="minorHAnsi"/>
                <w:bCs/>
                <w:sz w:val="20"/>
                <w:szCs w:val="20"/>
              </w:rPr>
            </w:pPr>
          </w:p>
        </w:tc>
      </w:tr>
      <w:tr w:rsidR="0002210B" w:rsidRPr="00FE0585" w14:paraId="75910DC0" w14:textId="77777777" w:rsidTr="004C1E61">
        <w:tc>
          <w:tcPr>
            <w:tcW w:w="1998" w:type="dxa"/>
          </w:tcPr>
          <w:p w14:paraId="6C410038" w14:textId="77777777" w:rsidR="0002210B" w:rsidRPr="00FE0585" w:rsidRDefault="0002210B" w:rsidP="0002210B">
            <w:pPr>
              <w:spacing w:after="0" w:line="240" w:lineRule="auto"/>
              <w:rPr>
                <w:rFonts w:cstheme="minorHAnsi"/>
                <w:bCs/>
                <w:sz w:val="20"/>
                <w:szCs w:val="20"/>
              </w:rPr>
            </w:pPr>
          </w:p>
        </w:tc>
        <w:tc>
          <w:tcPr>
            <w:tcW w:w="1598" w:type="dxa"/>
          </w:tcPr>
          <w:p w14:paraId="14B25989" w14:textId="4431C950" w:rsidR="0002210B" w:rsidRDefault="0002210B" w:rsidP="0002210B">
            <w:pPr>
              <w:rPr>
                <w:rFonts w:cstheme="minorHAnsi"/>
                <w:bCs/>
                <w:sz w:val="20"/>
                <w:szCs w:val="20"/>
              </w:rPr>
            </w:pPr>
            <w:r>
              <w:rPr>
                <w:rFonts w:cstheme="minorHAnsi"/>
                <w:bCs/>
                <w:sz w:val="20"/>
                <w:szCs w:val="20"/>
              </w:rPr>
              <w:t>MC/16/0712</w:t>
            </w:r>
          </w:p>
        </w:tc>
        <w:tc>
          <w:tcPr>
            <w:tcW w:w="2313" w:type="dxa"/>
          </w:tcPr>
          <w:p w14:paraId="1921938B" w14:textId="64A3538A" w:rsidR="0002210B" w:rsidRDefault="0002210B" w:rsidP="0002210B">
            <w:pPr>
              <w:spacing w:after="0" w:line="240" w:lineRule="auto"/>
              <w:rPr>
                <w:rFonts w:cstheme="minorHAnsi"/>
                <w:bCs/>
                <w:sz w:val="20"/>
                <w:szCs w:val="20"/>
              </w:rPr>
            </w:pPr>
            <w:r>
              <w:rPr>
                <w:rFonts w:cstheme="minorHAnsi"/>
                <w:bCs/>
                <w:sz w:val="20"/>
                <w:szCs w:val="20"/>
              </w:rPr>
              <w:t>177 Berengrave Lane, Rainham</w:t>
            </w:r>
          </w:p>
        </w:tc>
        <w:tc>
          <w:tcPr>
            <w:tcW w:w="2596" w:type="dxa"/>
          </w:tcPr>
          <w:p w14:paraId="38260CDE" w14:textId="782C3E43" w:rsidR="0002210B" w:rsidRDefault="0002210B" w:rsidP="0002210B">
            <w:pPr>
              <w:spacing w:after="0" w:line="240" w:lineRule="auto"/>
              <w:rPr>
                <w:rFonts w:cstheme="minorHAnsi"/>
                <w:bCs/>
                <w:sz w:val="20"/>
                <w:szCs w:val="20"/>
              </w:rPr>
            </w:pPr>
            <w:r>
              <w:rPr>
                <w:rFonts w:cstheme="minorHAnsi"/>
                <w:bCs/>
                <w:sz w:val="20"/>
                <w:szCs w:val="20"/>
              </w:rPr>
              <w:t>13 dwellings</w:t>
            </w:r>
          </w:p>
        </w:tc>
        <w:tc>
          <w:tcPr>
            <w:tcW w:w="5448" w:type="dxa"/>
          </w:tcPr>
          <w:p w14:paraId="26C88488" w14:textId="545D7D82" w:rsidR="0002210B" w:rsidRDefault="0002210B" w:rsidP="0002210B">
            <w:pPr>
              <w:spacing w:after="0" w:line="240" w:lineRule="auto"/>
              <w:rPr>
                <w:rFonts w:cstheme="minorHAnsi"/>
                <w:bCs/>
                <w:sz w:val="20"/>
                <w:szCs w:val="20"/>
              </w:rPr>
            </w:pPr>
            <w:r>
              <w:rPr>
                <w:rFonts w:cstheme="minorHAnsi"/>
                <w:bCs/>
                <w:sz w:val="20"/>
                <w:szCs w:val="20"/>
              </w:rPr>
              <w:t xml:space="preserve">£2,906.54 </w:t>
            </w:r>
            <w:r w:rsidRPr="007A3EC3">
              <w:rPr>
                <w:rFonts w:cstheme="minorHAnsi"/>
                <w:bCs/>
                <w:sz w:val="20"/>
                <w:szCs w:val="20"/>
              </w:rPr>
              <w:t>towards Bird Disturbance Mitigation meausres</w:t>
            </w:r>
          </w:p>
        </w:tc>
      </w:tr>
      <w:tr w:rsidR="0002210B" w:rsidRPr="00FE0585" w14:paraId="3AD8F61B" w14:textId="77777777" w:rsidTr="004C1E61">
        <w:tc>
          <w:tcPr>
            <w:tcW w:w="1998" w:type="dxa"/>
          </w:tcPr>
          <w:p w14:paraId="09480BEB" w14:textId="77777777" w:rsidR="0002210B" w:rsidRPr="00FE0585" w:rsidRDefault="0002210B" w:rsidP="0002210B">
            <w:pPr>
              <w:spacing w:after="0" w:line="240" w:lineRule="auto"/>
              <w:rPr>
                <w:rFonts w:cstheme="minorHAnsi"/>
                <w:bCs/>
                <w:sz w:val="20"/>
                <w:szCs w:val="20"/>
              </w:rPr>
            </w:pPr>
          </w:p>
        </w:tc>
        <w:tc>
          <w:tcPr>
            <w:tcW w:w="1598" w:type="dxa"/>
          </w:tcPr>
          <w:p w14:paraId="2BFDF29D" w14:textId="478C725A" w:rsidR="0002210B" w:rsidRDefault="0002210B" w:rsidP="0002210B">
            <w:pPr>
              <w:rPr>
                <w:rFonts w:cstheme="minorHAnsi"/>
                <w:bCs/>
                <w:sz w:val="20"/>
                <w:szCs w:val="20"/>
              </w:rPr>
            </w:pPr>
            <w:r>
              <w:rPr>
                <w:rFonts w:cstheme="minorHAnsi"/>
                <w:bCs/>
                <w:sz w:val="20"/>
                <w:szCs w:val="20"/>
              </w:rPr>
              <w:t>MC/16/2776</w:t>
            </w:r>
          </w:p>
        </w:tc>
        <w:tc>
          <w:tcPr>
            <w:tcW w:w="2313" w:type="dxa"/>
          </w:tcPr>
          <w:p w14:paraId="48514C5F" w14:textId="720BB73E" w:rsidR="0002210B" w:rsidRPr="006232E6" w:rsidRDefault="0002210B" w:rsidP="0002210B">
            <w:pPr>
              <w:spacing w:after="0" w:line="240" w:lineRule="auto"/>
              <w:rPr>
                <w:rFonts w:cstheme="minorHAnsi"/>
                <w:bCs/>
                <w:sz w:val="20"/>
                <w:szCs w:val="20"/>
              </w:rPr>
            </w:pPr>
            <w:r w:rsidRPr="00AE27E7">
              <w:rPr>
                <w:rFonts w:cstheme="minorHAnsi"/>
                <w:bCs/>
                <w:sz w:val="20"/>
                <w:szCs w:val="20"/>
              </w:rPr>
              <w:t>Land At Brickfield</w:t>
            </w:r>
            <w:r>
              <w:rPr>
                <w:rFonts w:cstheme="minorHAnsi"/>
                <w:bCs/>
                <w:sz w:val="20"/>
                <w:szCs w:val="20"/>
              </w:rPr>
              <w:t xml:space="preserve">, </w:t>
            </w:r>
            <w:r w:rsidRPr="00AE27E7">
              <w:rPr>
                <w:rFonts w:cstheme="minorHAnsi"/>
                <w:bCs/>
                <w:sz w:val="20"/>
                <w:szCs w:val="20"/>
              </w:rPr>
              <w:t>Darland Farm</w:t>
            </w:r>
            <w:r>
              <w:rPr>
                <w:rFonts w:cstheme="minorHAnsi"/>
                <w:bCs/>
                <w:sz w:val="20"/>
                <w:szCs w:val="20"/>
              </w:rPr>
              <w:t xml:space="preserve">, </w:t>
            </w:r>
            <w:r w:rsidRPr="00AE27E7">
              <w:rPr>
                <w:rFonts w:cstheme="minorHAnsi"/>
                <w:bCs/>
                <w:sz w:val="20"/>
                <w:szCs w:val="20"/>
              </w:rPr>
              <w:t>Pear Tree Lane</w:t>
            </w:r>
            <w:r>
              <w:rPr>
                <w:rFonts w:cstheme="minorHAnsi"/>
                <w:bCs/>
                <w:sz w:val="20"/>
                <w:szCs w:val="20"/>
              </w:rPr>
              <w:t xml:space="preserve">, </w:t>
            </w:r>
            <w:r w:rsidRPr="00AE27E7">
              <w:rPr>
                <w:rFonts w:cstheme="minorHAnsi"/>
                <w:bCs/>
                <w:sz w:val="20"/>
                <w:szCs w:val="20"/>
              </w:rPr>
              <w:t>Hempstead</w:t>
            </w:r>
          </w:p>
        </w:tc>
        <w:tc>
          <w:tcPr>
            <w:tcW w:w="2596" w:type="dxa"/>
          </w:tcPr>
          <w:p w14:paraId="71EBC275" w14:textId="4681A97A" w:rsidR="0002210B" w:rsidRDefault="0002210B" w:rsidP="0002210B">
            <w:pPr>
              <w:spacing w:after="0" w:line="240" w:lineRule="auto"/>
              <w:rPr>
                <w:rFonts w:cstheme="minorHAnsi"/>
                <w:bCs/>
                <w:sz w:val="20"/>
                <w:szCs w:val="20"/>
              </w:rPr>
            </w:pPr>
            <w:r>
              <w:rPr>
                <w:rFonts w:cstheme="minorHAnsi"/>
                <w:bCs/>
                <w:sz w:val="20"/>
                <w:szCs w:val="20"/>
              </w:rPr>
              <w:t>Outline upto 44 dwellings</w:t>
            </w:r>
          </w:p>
        </w:tc>
        <w:tc>
          <w:tcPr>
            <w:tcW w:w="5448" w:type="dxa"/>
          </w:tcPr>
          <w:p w14:paraId="278C218C" w14:textId="2698621F" w:rsidR="0002210B" w:rsidRPr="00C34B92" w:rsidRDefault="0002210B" w:rsidP="0002210B">
            <w:pPr>
              <w:spacing w:after="0" w:line="240" w:lineRule="auto"/>
              <w:rPr>
                <w:rFonts w:cstheme="minorHAnsi"/>
                <w:bCs/>
                <w:sz w:val="20"/>
                <w:szCs w:val="20"/>
              </w:rPr>
            </w:pPr>
            <w:r>
              <w:rPr>
                <w:rFonts w:cstheme="minorHAnsi"/>
                <w:bCs/>
                <w:sz w:val="20"/>
                <w:szCs w:val="20"/>
              </w:rPr>
              <w:t>£9,837.52</w:t>
            </w:r>
            <w:r w:rsidRPr="00C34B92">
              <w:rPr>
                <w:rFonts w:cstheme="minorHAnsi"/>
                <w:bCs/>
                <w:sz w:val="20"/>
                <w:szCs w:val="20"/>
              </w:rPr>
              <w:t xml:space="preserve"> strategic</w:t>
            </w:r>
            <w:r>
              <w:rPr>
                <w:rFonts w:cstheme="minorHAnsi"/>
                <w:bCs/>
                <w:sz w:val="20"/>
                <w:szCs w:val="20"/>
              </w:rPr>
              <w:t xml:space="preserve"> </w:t>
            </w:r>
            <w:r w:rsidRPr="00C34B92">
              <w:rPr>
                <w:rFonts w:cstheme="minorHAnsi"/>
                <w:bCs/>
                <w:sz w:val="20"/>
                <w:szCs w:val="20"/>
              </w:rPr>
              <w:t>mitigation measures to avoid</w:t>
            </w:r>
            <w:r>
              <w:rPr>
                <w:rFonts w:cstheme="minorHAnsi"/>
                <w:bCs/>
                <w:sz w:val="20"/>
                <w:szCs w:val="20"/>
              </w:rPr>
              <w:t xml:space="preserve"> </w:t>
            </w:r>
            <w:r w:rsidRPr="00C34B92">
              <w:rPr>
                <w:rFonts w:cstheme="minorHAnsi"/>
                <w:bCs/>
                <w:sz w:val="20"/>
                <w:szCs w:val="20"/>
              </w:rPr>
              <w:t>adverse effects on the Thames</w:t>
            </w:r>
            <w:r>
              <w:rPr>
                <w:rFonts w:cstheme="minorHAnsi"/>
                <w:bCs/>
                <w:sz w:val="20"/>
                <w:szCs w:val="20"/>
              </w:rPr>
              <w:t xml:space="preserve"> </w:t>
            </w:r>
            <w:r w:rsidRPr="00C34B92">
              <w:rPr>
                <w:rFonts w:cstheme="minorHAnsi"/>
                <w:bCs/>
                <w:sz w:val="20"/>
                <w:szCs w:val="20"/>
              </w:rPr>
              <w:t>Estuary and Marshes SPA and</w:t>
            </w:r>
          </w:p>
          <w:p w14:paraId="7C8FFC8F" w14:textId="25357A12" w:rsidR="0002210B" w:rsidRDefault="0002210B" w:rsidP="0002210B">
            <w:pPr>
              <w:spacing w:after="0" w:line="240" w:lineRule="auto"/>
              <w:rPr>
                <w:rFonts w:cstheme="minorHAnsi"/>
                <w:bCs/>
                <w:sz w:val="20"/>
                <w:szCs w:val="20"/>
              </w:rPr>
            </w:pPr>
            <w:r w:rsidRPr="00C34B92">
              <w:rPr>
                <w:rFonts w:cstheme="minorHAnsi"/>
                <w:bCs/>
                <w:sz w:val="20"/>
                <w:szCs w:val="20"/>
              </w:rPr>
              <w:t>Ramsar site, the Medway Estuary</w:t>
            </w:r>
            <w:r>
              <w:rPr>
                <w:rFonts w:cstheme="minorHAnsi"/>
                <w:bCs/>
                <w:sz w:val="20"/>
                <w:szCs w:val="20"/>
              </w:rPr>
              <w:t xml:space="preserve"> </w:t>
            </w:r>
            <w:r w:rsidRPr="00C34B92">
              <w:rPr>
                <w:rFonts w:cstheme="minorHAnsi"/>
                <w:bCs/>
                <w:sz w:val="20"/>
                <w:szCs w:val="20"/>
              </w:rPr>
              <w:t>and Marshes SPA and Ramsar site</w:t>
            </w:r>
            <w:r>
              <w:rPr>
                <w:rFonts w:cstheme="minorHAnsi"/>
                <w:bCs/>
                <w:sz w:val="20"/>
                <w:szCs w:val="20"/>
              </w:rPr>
              <w:t xml:space="preserve"> </w:t>
            </w:r>
            <w:r w:rsidRPr="00C34B92">
              <w:rPr>
                <w:rFonts w:cstheme="minorHAnsi"/>
                <w:bCs/>
                <w:sz w:val="20"/>
                <w:szCs w:val="20"/>
              </w:rPr>
              <w:t>and the Swale SPA and Ramsar</w:t>
            </w:r>
            <w:r>
              <w:rPr>
                <w:rFonts w:cstheme="minorHAnsi"/>
                <w:bCs/>
                <w:sz w:val="20"/>
                <w:szCs w:val="20"/>
              </w:rPr>
              <w:t xml:space="preserve"> </w:t>
            </w:r>
            <w:r w:rsidRPr="00C34B92">
              <w:rPr>
                <w:rFonts w:cstheme="minorHAnsi"/>
                <w:bCs/>
                <w:sz w:val="20"/>
                <w:szCs w:val="20"/>
              </w:rPr>
              <w:t>site</w:t>
            </w:r>
          </w:p>
        </w:tc>
      </w:tr>
    </w:tbl>
    <w:p w14:paraId="06B351A7" w14:textId="64B34A1C" w:rsidR="00D0065E" w:rsidRPr="00D0065E" w:rsidRDefault="00D0065E" w:rsidP="00F154EC">
      <w:pPr>
        <w:rPr>
          <w:color w:val="000000"/>
          <w:sz w:val="20"/>
          <w:szCs w:val="20"/>
        </w:rPr>
      </w:pPr>
      <w:r>
        <w:rPr>
          <w:color w:val="000000"/>
          <w:sz w:val="24"/>
          <w:szCs w:val="24"/>
        </w:rPr>
        <w:t>*</w:t>
      </w:r>
      <w:r>
        <w:rPr>
          <w:color w:val="000000"/>
          <w:sz w:val="20"/>
          <w:szCs w:val="20"/>
        </w:rPr>
        <w:t>Habitats Regulations – contributions are collected on all sites for new dwellings within</w:t>
      </w:r>
      <w:r w:rsidR="00057DD0">
        <w:rPr>
          <w:color w:val="000000"/>
          <w:sz w:val="20"/>
          <w:szCs w:val="20"/>
        </w:rPr>
        <w:t xml:space="preserve"> 6km of</w:t>
      </w:r>
      <w:r>
        <w:rPr>
          <w:color w:val="000000"/>
          <w:sz w:val="20"/>
          <w:szCs w:val="20"/>
        </w:rPr>
        <w:t xml:space="preserve"> the SPA. The sites listed above are those for relevant schemes with S106 agreements</w:t>
      </w:r>
      <w:r w:rsidR="0062009E">
        <w:rPr>
          <w:color w:val="000000"/>
          <w:sz w:val="20"/>
          <w:szCs w:val="20"/>
        </w:rPr>
        <w:t xml:space="preserve"> only</w:t>
      </w:r>
      <w:r>
        <w:rPr>
          <w:color w:val="000000"/>
          <w:sz w:val="20"/>
          <w:szCs w:val="20"/>
        </w:rPr>
        <w:t>.</w:t>
      </w:r>
    </w:p>
    <w:sectPr w:rsidR="00D0065E" w:rsidRPr="00D0065E" w:rsidSect="008A1C8D">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98D8F" w14:textId="77777777" w:rsidR="00766B23" w:rsidRDefault="00766B23" w:rsidP="006A63A9">
      <w:pPr>
        <w:spacing w:after="0" w:line="240" w:lineRule="auto"/>
      </w:pPr>
      <w:r>
        <w:separator/>
      </w:r>
    </w:p>
  </w:endnote>
  <w:endnote w:type="continuationSeparator" w:id="0">
    <w:p w14:paraId="1E612B3B" w14:textId="77777777" w:rsidR="00766B23" w:rsidRDefault="00766B23" w:rsidP="006A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00000001" w:usb1="5000204B" w:usb2="00000000" w:usb3="00000000" w:csb0="0000009F" w:csb1="00000000"/>
  </w:font>
  <w:font w:name="ArialMT">
    <w:altName w:val="Times New Roman"/>
    <w:panose1 w:val="00000000000000000000"/>
    <w:charset w:val="00"/>
    <w:family w:val="roman"/>
    <w:notTrueType/>
    <w:pitch w:val="default"/>
  </w:font>
  <w:font w:name="ArialBold">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75436" w14:textId="77777777" w:rsidR="00766B23" w:rsidRDefault="00766B23" w:rsidP="006A63A9">
      <w:pPr>
        <w:spacing w:after="0" w:line="240" w:lineRule="auto"/>
      </w:pPr>
      <w:r>
        <w:separator/>
      </w:r>
    </w:p>
  </w:footnote>
  <w:footnote w:type="continuationSeparator" w:id="0">
    <w:p w14:paraId="1F711941" w14:textId="77777777" w:rsidR="00766B23" w:rsidRDefault="00766B23" w:rsidP="006A6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7F11"/>
    <w:multiLevelType w:val="hybridMultilevel"/>
    <w:tmpl w:val="EACA0926"/>
    <w:lvl w:ilvl="0" w:tplc="5E9847F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72C80"/>
    <w:multiLevelType w:val="hybridMultilevel"/>
    <w:tmpl w:val="C07AB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C41D46"/>
    <w:multiLevelType w:val="hybridMultilevel"/>
    <w:tmpl w:val="59A0E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D31FF1"/>
    <w:multiLevelType w:val="hybridMultilevel"/>
    <w:tmpl w:val="3F029096"/>
    <w:lvl w:ilvl="0" w:tplc="1DFEFD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847A4"/>
    <w:multiLevelType w:val="hybridMultilevel"/>
    <w:tmpl w:val="49720B7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5" w15:restartNumberingAfterBreak="0">
    <w:nsid w:val="75E073B3"/>
    <w:multiLevelType w:val="hybridMultilevel"/>
    <w:tmpl w:val="B9E65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415349"/>
    <w:multiLevelType w:val="hybridMultilevel"/>
    <w:tmpl w:val="161A4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8D"/>
    <w:rsid w:val="0001714D"/>
    <w:rsid w:val="0002210B"/>
    <w:rsid w:val="00032F45"/>
    <w:rsid w:val="0003606F"/>
    <w:rsid w:val="0005430D"/>
    <w:rsid w:val="00057DD0"/>
    <w:rsid w:val="00065F90"/>
    <w:rsid w:val="00071C67"/>
    <w:rsid w:val="00076261"/>
    <w:rsid w:val="00085FD2"/>
    <w:rsid w:val="00086C87"/>
    <w:rsid w:val="00093B29"/>
    <w:rsid w:val="00094834"/>
    <w:rsid w:val="000A1258"/>
    <w:rsid w:val="000C5D0C"/>
    <w:rsid w:val="000D2D7D"/>
    <w:rsid w:val="000D7A76"/>
    <w:rsid w:val="000E42A6"/>
    <w:rsid w:val="00120EFC"/>
    <w:rsid w:val="0013178F"/>
    <w:rsid w:val="00133CBB"/>
    <w:rsid w:val="00137B0F"/>
    <w:rsid w:val="00150801"/>
    <w:rsid w:val="001534B9"/>
    <w:rsid w:val="00156A7F"/>
    <w:rsid w:val="001618C5"/>
    <w:rsid w:val="00173E32"/>
    <w:rsid w:val="001B3F27"/>
    <w:rsid w:val="001B5B62"/>
    <w:rsid w:val="001D0F59"/>
    <w:rsid w:val="001E5B01"/>
    <w:rsid w:val="001E7128"/>
    <w:rsid w:val="001F4E0D"/>
    <w:rsid w:val="0020609E"/>
    <w:rsid w:val="002146A3"/>
    <w:rsid w:val="00220DD7"/>
    <w:rsid w:val="00241044"/>
    <w:rsid w:val="002461C9"/>
    <w:rsid w:val="00271851"/>
    <w:rsid w:val="00272FE6"/>
    <w:rsid w:val="00291DC8"/>
    <w:rsid w:val="002A6D69"/>
    <w:rsid w:val="002C2620"/>
    <w:rsid w:val="00343B04"/>
    <w:rsid w:val="00355E28"/>
    <w:rsid w:val="00363F14"/>
    <w:rsid w:val="0037680C"/>
    <w:rsid w:val="00381687"/>
    <w:rsid w:val="003817B0"/>
    <w:rsid w:val="003924C8"/>
    <w:rsid w:val="003928B6"/>
    <w:rsid w:val="003A096D"/>
    <w:rsid w:val="003A600E"/>
    <w:rsid w:val="003C2AB5"/>
    <w:rsid w:val="003C3625"/>
    <w:rsid w:val="003C55A6"/>
    <w:rsid w:val="003E15B5"/>
    <w:rsid w:val="003F0AB3"/>
    <w:rsid w:val="003F5533"/>
    <w:rsid w:val="004018D3"/>
    <w:rsid w:val="00402D31"/>
    <w:rsid w:val="004263DE"/>
    <w:rsid w:val="00426BA2"/>
    <w:rsid w:val="004441AF"/>
    <w:rsid w:val="00451CAA"/>
    <w:rsid w:val="0046121A"/>
    <w:rsid w:val="00464BD0"/>
    <w:rsid w:val="00473C68"/>
    <w:rsid w:val="004C1E61"/>
    <w:rsid w:val="004C2D53"/>
    <w:rsid w:val="004D4342"/>
    <w:rsid w:val="004E4A1A"/>
    <w:rsid w:val="004E4ABE"/>
    <w:rsid w:val="004E5698"/>
    <w:rsid w:val="00510678"/>
    <w:rsid w:val="00517C0F"/>
    <w:rsid w:val="00523841"/>
    <w:rsid w:val="00525FD1"/>
    <w:rsid w:val="00531710"/>
    <w:rsid w:val="00533DE0"/>
    <w:rsid w:val="005368C4"/>
    <w:rsid w:val="00545518"/>
    <w:rsid w:val="005544C9"/>
    <w:rsid w:val="005612BC"/>
    <w:rsid w:val="00561C6C"/>
    <w:rsid w:val="00577D42"/>
    <w:rsid w:val="005925EC"/>
    <w:rsid w:val="005B7FC7"/>
    <w:rsid w:val="005C1617"/>
    <w:rsid w:val="005C3414"/>
    <w:rsid w:val="005C6AC3"/>
    <w:rsid w:val="005E0192"/>
    <w:rsid w:val="005F7ABE"/>
    <w:rsid w:val="0060786D"/>
    <w:rsid w:val="0062009E"/>
    <w:rsid w:val="006232E6"/>
    <w:rsid w:val="006770A7"/>
    <w:rsid w:val="006778DB"/>
    <w:rsid w:val="00682BEA"/>
    <w:rsid w:val="00686304"/>
    <w:rsid w:val="006A1317"/>
    <w:rsid w:val="006A17C3"/>
    <w:rsid w:val="006A63A9"/>
    <w:rsid w:val="006B4230"/>
    <w:rsid w:val="006D6E6B"/>
    <w:rsid w:val="006E1918"/>
    <w:rsid w:val="006E413F"/>
    <w:rsid w:val="0070226B"/>
    <w:rsid w:val="007026E3"/>
    <w:rsid w:val="00717C2A"/>
    <w:rsid w:val="00753CC9"/>
    <w:rsid w:val="007642D4"/>
    <w:rsid w:val="00766B23"/>
    <w:rsid w:val="0077013D"/>
    <w:rsid w:val="0077601E"/>
    <w:rsid w:val="007905A0"/>
    <w:rsid w:val="00790802"/>
    <w:rsid w:val="007940B9"/>
    <w:rsid w:val="007A2E57"/>
    <w:rsid w:val="007A3EC3"/>
    <w:rsid w:val="007C5B47"/>
    <w:rsid w:val="007D7C59"/>
    <w:rsid w:val="007E54C5"/>
    <w:rsid w:val="007F1F05"/>
    <w:rsid w:val="00803562"/>
    <w:rsid w:val="008050F2"/>
    <w:rsid w:val="00821DE4"/>
    <w:rsid w:val="00827EC7"/>
    <w:rsid w:val="00832614"/>
    <w:rsid w:val="008351E8"/>
    <w:rsid w:val="00845980"/>
    <w:rsid w:val="00860C1C"/>
    <w:rsid w:val="0086183E"/>
    <w:rsid w:val="00864433"/>
    <w:rsid w:val="00871D5A"/>
    <w:rsid w:val="00875DFA"/>
    <w:rsid w:val="00877D47"/>
    <w:rsid w:val="008800D0"/>
    <w:rsid w:val="00885978"/>
    <w:rsid w:val="008860EC"/>
    <w:rsid w:val="00896C1B"/>
    <w:rsid w:val="008A1C8D"/>
    <w:rsid w:val="008A2799"/>
    <w:rsid w:val="008B5E70"/>
    <w:rsid w:val="008C1A93"/>
    <w:rsid w:val="008D0413"/>
    <w:rsid w:val="008D395A"/>
    <w:rsid w:val="008E5F33"/>
    <w:rsid w:val="008F0BA4"/>
    <w:rsid w:val="00902286"/>
    <w:rsid w:val="00913366"/>
    <w:rsid w:val="0091634D"/>
    <w:rsid w:val="00927E17"/>
    <w:rsid w:val="0093046D"/>
    <w:rsid w:val="009406C7"/>
    <w:rsid w:val="00953E9B"/>
    <w:rsid w:val="00954C5B"/>
    <w:rsid w:val="00967F78"/>
    <w:rsid w:val="00971263"/>
    <w:rsid w:val="009735B0"/>
    <w:rsid w:val="00974227"/>
    <w:rsid w:val="009939B4"/>
    <w:rsid w:val="00995206"/>
    <w:rsid w:val="009C7046"/>
    <w:rsid w:val="009E1E5C"/>
    <w:rsid w:val="009E5DAC"/>
    <w:rsid w:val="009E675B"/>
    <w:rsid w:val="009F3EFD"/>
    <w:rsid w:val="00A0150D"/>
    <w:rsid w:val="00A129BD"/>
    <w:rsid w:val="00A16BF5"/>
    <w:rsid w:val="00A2062E"/>
    <w:rsid w:val="00A24B98"/>
    <w:rsid w:val="00A54038"/>
    <w:rsid w:val="00A570A1"/>
    <w:rsid w:val="00A71B38"/>
    <w:rsid w:val="00A7227D"/>
    <w:rsid w:val="00A86DFF"/>
    <w:rsid w:val="00A87844"/>
    <w:rsid w:val="00A93BB1"/>
    <w:rsid w:val="00AA50B7"/>
    <w:rsid w:val="00AB0098"/>
    <w:rsid w:val="00AB4E10"/>
    <w:rsid w:val="00AD6A20"/>
    <w:rsid w:val="00AD7F70"/>
    <w:rsid w:val="00AE27E7"/>
    <w:rsid w:val="00AE2B12"/>
    <w:rsid w:val="00AE4A39"/>
    <w:rsid w:val="00AE6F6C"/>
    <w:rsid w:val="00B11DCF"/>
    <w:rsid w:val="00B223DB"/>
    <w:rsid w:val="00B303B1"/>
    <w:rsid w:val="00B304B0"/>
    <w:rsid w:val="00B42843"/>
    <w:rsid w:val="00B453C9"/>
    <w:rsid w:val="00B549ED"/>
    <w:rsid w:val="00B55F30"/>
    <w:rsid w:val="00B61A6D"/>
    <w:rsid w:val="00B71750"/>
    <w:rsid w:val="00BB4D89"/>
    <w:rsid w:val="00BC45B0"/>
    <w:rsid w:val="00BE10F9"/>
    <w:rsid w:val="00BF2200"/>
    <w:rsid w:val="00C025B1"/>
    <w:rsid w:val="00C03570"/>
    <w:rsid w:val="00C17FE4"/>
    <w:rsid w:val="00C34B92"/>
    <w:rsid w:val="00C425D3"/>
    <w:rsid w:val="00C621BD"/>
    <w:rsid w:val="00C62F07"/>
    <w:rsid w:val="00C676F7"/>
    <w:rsid w:val="00C85A2E"/>
    <w:rsid w:val="00C9027A"/>
    <w:rsid w:val="00C91140"/>
    <w:rsid w:val="00CA4EB7"/>
    <w:rsid w:val="00CD0AD2"/>
    <w:rsid w:val="00CD0D1E"/>
    <w:rsid w:val="00CE6DDF"/>
    <w:rsid w:val="00CF3FE3"/>
    <w:rsid w:val="00CF509F"/>
    <w:rsid w:val="00D0065E"/>
    <w:rsid w:val="00D04873"/>
    <w:rsid w:val="00D47484"/>
    <w:rsid w:val="00D63CD9"/>
    <w:rsid w:val="00D8275C"/>
    <w:rsid w:val="00D945B8"/>
    <w:rsid w:val="00DB1686"/>
    <w:rsid w:val="00DB20BC"/>
    <w:rsid w:val="00DC5C23"/>
    <w:rsid w:val="00DC6A45"/>
    <w:rsid w:val="00DF21C6"/>
    <w:rsid w:val="00E01A1F"/>
    <w:rsid w:val="00E11774"/>
    <w:rsid w:val="00E3125E"/>
    <w:rsid w:val="00E375FD"/>
    <w:rsid w:val="00E57D0D"/>
    <w:rsid w:val="00E6689D"/>
    <w:rsid w:val="00E675AA"/>
    <w:rsid w:val="00E7010C"/>
    <w:rsid w:val="00E736CA"/>
    <w:rsid w:val="00EA63EA"/>
    <w:rsid w:val="00EB2FB3"/>
    <w:rsid w:val="00EE15E1"/>
    <w:rsid w:val="00EF043F"/>
    <w:rsid w:val="00F008F8"/>
    <w:rsid w:val="00F154EC"/>
    <w:rsid w:val="00F42553"/>
    <w:rsid w:val="00F5130D"/>
    <w:rsid w:val="00F52745"/>
    <w:rsid w:val="00F62EB6"/>
    <w:rsid w:val="00F6504C"/>
    <w:rsid w:val="00F70302"/>
    <w:rsid w:val="00F734AA"/>
    <w:rsid w:val="00F80FC1"/>
    <w:rsid w:val="00F84351"/>
    <w:rsid w:val="00F9094E"/>
    <w:rsid w:val="00F959CE"/>
    <w:rsid w:val="00FB52C6"/>
    <w:rsid w:val="00FC0F13"/>
    <w:rsid w:val="00FC6190"/>
    <w:rsid w:val="00FC702C"/>
    <w:rsid w:val="00FC721E"/>
    <w:rsid w:val="00FE0585"/>
    <w:rsid w:val="00FF1499"/>
    <w:rsid w:val="00FF3FA5"/>
    <w:rsid w:val="00FF5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D59B3D"/>
  <w15:docId w15:val="{58D5F3CE-0258-45E8-8464-CC78ED45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75B"/>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451CAA"/>
    <w:pPr>
      <w:keepNext/>
      <w:spacing w:after="360"/>
      <w:outlineLvl w:val="0"/>
    </w:pPr>
    <w:rPr>
      <w:rFonts w:ascii="Arial Black" w:hAnsi="Arial Black"/>
      <w:kern w:val="28"/>
      <w:sz w:val="42"/>
    </w:rPr>
  </w:style>
  <w:style w:type="paragraph" w:styleId="Heading2">
    <w:name w:val="heading 2"/>
    <w:basedOn w:val="Normal"/>
    <w:next w:val="Normal"/>
    <w:qFormat/>
    <w:rsid w:val="00451CAA"/>
    <w:pPr>
      <w:keepNext/>
      <w:spacing w:after="240"/>
      <w:outlineLvl w:val="1"/>
    </w:pPr>
    <w:rPr>
      <w:rFonts w:ascii="Arial Narrow" w:hAnsi="Arial Narrow"/>
      <w:b/>
      <w:caps/>
      <w:sz w:val="32"/>
    </w:rPr>
  </w:style>
  <w:style w:type="paragraph" w:styleId="Heading3">
    <w:name w:val="heading 3"/>
    <w:basedOn w:val="Normal"/>
    <w:next w:val="Normal"/>
    <w:qFormat/>
    <w:rsid w:val="00451CAA"/>
    <w:pPr>
      <w:keepNext/>
      <w:spacing w:after="240"/>
      <w:outlineLvl w:val="2"/>
    </w:pPr>
    <w:rPr>
      <w:b/>
      <w:sz w:val="28"/>
    </w:rPr>
  </w:style>
  <w:style w:type="paragraph" w:styleId="Heading4">
    <w:name w:val="heading 4"/>
    <w:basedOn w:val="Normal"/>
    <w:next w:val="Normal"/>
    <w:qFormat/>
    <w:rsid w:val="00451CAA"/>
    <w:pPr>
      <w:keepNext/>
      <w:spacing w:after="12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451CAA"/>
    <w:pPr>
      <w:keepNext/>
      <w:tabs>
        <w:tab w:val="right" w:pos="9072"/>
      </w:tabs>
      <w:spacing w:before="240"/>
    </w:pPr>
    <w:rPr>
      <w:b/>
      <w:sz w:val="28"/>
    </w:rPr>
  </w:style>
  <w:style w:type="paragraph" w:styleId="TOC2">
    <w:name w:val="toc 2"/>
    <w:basedOn w:val="Normal"/>
    <w:next w:val="Normal"/>
    <w:semiHidden/>
    <w:rsid w:val="00451CAA"/>
    <w:pPr>
      <w:tabs>
        <w:tab w:val="right" w:pos="8647"/>
      </w:tabs>
      <w:ind w:left="567"/>
    </w:pPr>
    <w:rPr>
      <w:rFonts w:ascii="Arial Narrow" w:hAnsi="Arial Narrow"/>
      <w:caps/>
    </w:rPr>
  </w:style>
  <w:style w:type="paragraph" w:styleId="ListParagraph">
    <w:name w:val="List Paragraph"/>
    <w:basedOn w:val="Normal"/>
    <w:uiPriority w:val="34"/>
    <w:qFormat/>
    <w:rsid w:val="00093B29"/>
    <w:pPr>
      <w:spacing w:after="0" w:line="360" w:lineRule="auto"/>
      <w:ind w:left="720"/>
      <w:contextualSpacing/>
    </w:pPr>
    <w:rPr>
      <w:rFonts w:ascii="Myriad Pro" w:hAnsi="Myriad Pro" w:cs="Times New Roman"/>
    </w:rPr>
  </w:style>
  <w:style w:type="table" w:styleId="TableGrid">
    <w:name w:val="Table Grid"/>
    <w:basedOn w:val="TableNormal"/>
    <w:rsid w:val="00054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642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73C68"/>
    <w:rPr>
      <w:rFonts w:ascii="ArialMT" w:hAnsi="ArialMT" w:hint="default"/>
      <w:b w:val="0"/>
      <w:bCs w:val="0"/>
      <w:i w:val="0"/>
      <w:iCs w:val="0"/>
      <w:color w:val="000000"/>
      <w:sz w:val="22"/>
      <w:szCs w:val="22"/>
    </w:rPr>
  </w:style>
  <w:style w:type="character" w:customStyle="1" w:styleId="fontstyle21">
    <w:name w:val="fontstyle21"/>
    <w:basedOn w:val="DefaultParagraphFont"/>
    <w:rsid w:val="009C7046"/>
    <w:rPr>
      <w:rFonts w:ascii="ArialBold" w:hAnsi="ArialBold" w:hint="default"/>
      <w:b/>
      <w:bCs/>
      <w:i w:val="0"/>
      <w:iCs w:val="0"/>
      <w:color w:val="000000"/>
      <w:sz w:val="18"/>
      <w:szCs w:val="18"/>
    </w:rPr>
  </w:style>
  <w:style w:type="character" w:customStyle="1" w:styleId="fontstyle31">
    <w:name w:val="fontstyle31"/>
    <w:basedOn w:val="DefaultParagraphFont"/>
    <w:rsid w:val="009C7046"/>
    <w:rPr>
      <w:rFonts w:ascii="Arial-BoldMT" w:hAnsi="Arial-BoldMT" w:hint="default"/>
      <w:b/>
      <w:bCs/>
      <w:i w:val="0"/>
      <w:iCs w:val="0"/>
      <w:color w:val="000000"/>
      <w:sz w:val="20"/>
      <w:szCs w:val="20"/>
    </w:rPr>
  </w:style>
  <w:style w:type="paragraph" w:styleId="BalloonText">
    <w:name w:val="Balloon Text"/>
    <w:basedOn w:val="Normal"/>
    <w:link w:val="BalloonTextChar"/>
    <w:semiHidden/>
    <w:unhideWhenUsed/>
    <w:rsid w:val="00913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13366"/>
    <w:rPr>
      <w:rFonts w:ascii="Segoe UI" w:eastAsiaTheme="minorHAnsi" w:hAnsi="Segoe UI" w:cs="Segoe UI"/>
      <w:sz w:val="18"/>
      <w:szCs w:val="18"/>
      <w:lang w:eastAsia="en-US"/>
    </w:rPr>
  </w:style>
  <w:style w:type="character" w:styleId="Hyperlink">
    <w:name w:val="Hyperlink"/>
    <w:basedOn w:val="DefaultParagraphFont"/>
    <w:unhideWhenUsed/>
    <w:rsid w:val="00291DC8"/>
    <w:rPr>
      <w:color w:val="0563C1" w:themeColor="hyperlink"/>
      <w:u w:val="single"/>
    </w:rPr>
  </w:style>
  <w:style w:type="character" w:customStyle="1" w:styleId="UnresolvedMention">
    <w:name w:val="Unresolved Mention"/>
    <w:basedOn w:val="DefaultParagraphFont"/>
    <w:uiPriority w:val="99"/>
    <w:semiHidden/>
    <w:unhideWhenUsed/>
    <w:rsid w:val="00291DC8"/>
    <w:rPr>
      <w:color w:val="605E5C"/>
      <w:shd w:val="clear" w:color="auto" w:fill="E1DFDD"/>
    </w:rPr>
  </w:style>
  <w:style w:type="character" w:styleId="CommentReference">
    <w:name w:val="annotation reference"/>
    <w:basedOn w:val="DefaultParagraphFont"/>
    <w:semiHidden/>
    <w:unhideWhenUsed/>
    <w:rsid w:val="0062009E"/>
    <w:rPr>
      <w:sz w:val="16"/>
      <w:szCs w:val="16"/>
    </w:rPr>
  </w:style>
  <w:style w:type="paragraph" w:styleId="CommentText">
    <w:name w:val="annotation text"/>
    <w:basedOn w:val="Normal"/>
    <w:link w:val="CommentTextChar"/>
    <w:semiHidden/>
    <w:unhideWhenUsed/>
    <w:rsid w:val="0062009E"/>
    <w:pPr>
      <w:spacing w:line="240" w:lineRule="auto"/>
    </w:pPr>
    <w:rPr>
      <w:sz w:val="20"/>
      <w:szCs w:val="20"/>
    </w:rPr>
  </w:style>
  <w:style w:type="character" w:customStyle="1" w:styleId="CommentTextChar">
    <w:name w:val="Comment Text Char"/>
    <w:basedOn w:val="DefaultParagraphFont"/>
    <w:link w:val="CommentText"/>
    <w:semiHidden/>
    <w:rsid w:val="0062009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62009E"/>
    <w:rPr>
      <w:b/>
      <w:bCs/>
    </w:rPr>
  </w:style>
  <w:style w:type="character" w:customStyle="1" w:styleId="CommentSubjectChar">
    <w:name w:val="Comment Subject Char"/>
    <w:basedOn w:val="CommentTextChar"/>
    <w:link w:val="CommentSubject"/>
    <w:semiHidden/>
    <w:rsid w:val="0062009E"/>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41768">
      <w:bodyDiv w:val="1"/>
      <w:marLeft w:val="0"/>
      <w:marRight w:val="0"/>
      <w:marTop w:val="0"/>
      <w:marBottom w:val="0"/>
      <w:divBdr>
        <w:top w:val="none" w:sz="0" w:space="0" w:color="auto"/>
        <w:left w:val="none" w:sz="0" w:space="0" w:color="auto"/>
        <w:bottom w:val="none" w:sz="0" w:space="0" w:color="auto"/>
        <w:right w:val="none" w:sz="0" w:space="0" w:color="auto"/>
      </w:divBdr>
    </w:div>
    <w:div w:id="343478655">
      <w:bodyDiv w:val="1"/>
      <w:marLeft w:val="0"/>
      <w:marRight w:val="0"/>
      <w:marTop w:val="0"/>
      <w:marBottom w:val="0"/>
      <w:divBdr>
        <w:top w:val="none" w:sz="0" w:space="0" w:color="auto"/>
        <w:left w:val="none" w:sz="0" w:space="0" w:color="auto"/>
        <w:bottom w:val="none" w:sz="0" w:space="0" w:color="auto"/>
        <w:right w:val="none" w:sz="0" w:space="0" w:color="auto"/>
      </w:divBdr>
    </w:div>
    <w:div w:id="347560431">
      <w:bodyDiv w:val="1"/>
      <w:marLeft w:val="0"/>
      <w:marRight w:val="0"/>
      <w:marTop w:val="0"/>
      <w:marBottom w:val="0"/>
      <w:divBdr>
        <w:top w:val="none" w:sz="0" w:space="0" w:color="auto"/>
        <w:left w:val="none" w:sz="0" w:space="0" w:color="auto"/>
        <w:bottom w:val="none" w:sz="0" w:space="0" w:color="auto"/>
        <w:right w:val="none" w:sz="0" w:space="0" w:color="auto"/>
      </w:divBdr>
    </w:div>
    <w:div w:id="356198027">
      <w:bodyDiv w:val="1"/>
      <w:marLeft w:val="0"/>
      <w:marRight w:val="0"/>
      <w:marTop w:val="0"/>
      <w:marBottom w:val="0"/>
      <w:divBdr>
        <w:top w:val="none" w:sz="0" w:space="0" w:color="auto"/>
        <w:left w:val="none" w:sz="0" w:space="0" w:color="auto"/>
        <w:bottom w:val="none" w:sz="0" w:space="0" w:color="auto"/>
        <w:right w:val="none" w:sz="0" w:space="0" w:color="auto"/>
      </w:divBdr>
    </w:div>
    <w:div w:id="374086211">
      <w:bodyDiv w:val="1"/>
      <w:marLeft w:val="0"/>
      <w:marRight w:val="0"/>
      <w:marTop w:val="0"/>
      <w:marBottom w:val="0"/>
      <w:divBdr>
        <w:top w:val="none" w:sz="0" w:space="0" w:color="auto"/>
        <w:left w:val="none" w:sz="0" w:space="0" w:color="auto"/>
        <w:bottom w:val="none" w:sz="0" w:space="0" w:color="auto"/>
        <w:right w:val="none" w:sz="0" w:space="0" w:color="auto"/>
      </w:divBdr>
    </w:div>
    <w:div w:id="587542591">
      <w:bodyDiv w:val="1"/>
      <w:marLeft w:val="0"/>
      <w:marRight w:val="0"/>
      <w:marTop w:val="0"/>
      <w:marBottom w:val="0"/>
      <w:divBdr>
        <w:top w:val="none" w:sz="0" w:space="0" w:color="auto"/>
        <w:left w:val="none" w:sz="0" w:space="0" w:color="auto"/>
        <w:bottom w:val="none" w:sz="0" w:space="0" w:color="auto"/>
        <w:right w:val="none" w:sz="0" w:space="0" w:color="auto"/>
      </w:divBdr>
    </w:div>
    <w:div w:id="626354682">
      <w:bodyDiv w:val="1"/>
      <w:marLeft w:val="0"/>
      <w:marRight w:val="0"/>
      <w:marTop w:val="0"/>
      <w:marBottom w:val="0"/>
      <w:divBdr>
        <w:top w:val="none" w:sz="0" w:space="0" w:color="auto"/>
        <w:left w:val="none" w:sz="0" w:space="0" w:color="auto"/>
        <w:bottom w:val="none" w:sz="0" w:space="0" w:color="auto"/>
        <w:right w:val="none" w:sz="0" w:space="0" w:color="auto"/>
      </w:divBdr>
    </w:div>
    <w:div w:id="626933441">
      <w:bodyDiv w:val="1"/>
      <w:marLeft w:val="0"/>
      <w:marRight w:val="0"/>
      <w:marTop w:val="0"/>
      <w:marBottom w:val="0"/>
      <w:divBdr>
        <w:top w:val="none" w:sz="0" w:space="0" w:color="auto"/>
        <w:left w:val="none" w:sz="0" w:space="0" w:color="auto"/>
        <w:bottom w:val="none" w:sz="0" w:space="0" w:color="auto"/>
        <w:right w:val="none" w:sz="0" w:space="0" w:color="auto"/>
      </w:divBdr>
    </w:div>
    <w:div w:id="744953286">
      <w:bodyDiv w:val="1"/>
      <w:marLeft w:val="0"/>
      <w:marRight w:val="0"/>
      <w:marTop w:val="0"/>
      <w:marBottom w:val="0"/>
      <w:divBdr>
        <w:top w:val="none" w:sz="0" w:space="0" w:color="auto"/>
        <w:left w:val="none" w:sz="0" w:space="0" w:color="auto"/>
        <w:bottom w:val="none" w:sz="0" w:space="0" w:color="auto"/>
        <w:right w:val="none" w:sz="0" w:space="0" w:color="auto"/>
      </w:divBdr>
    </w:div>
    <w:div w:id="833228857">
      <w:bodyDiv w:val="1"/>
      <w:marLeft w:val="0"/>
      <w:marRight w:val="0"/>
      <w:marTop w:val="0"/>
      <w:marBottom w:val="0"/>
      <w:divBdr>
        <w:top w:val="none" w:sz="0" w:space="0" w:color="auto"/>
        <w:left w:val="none" w:sz="0" w:space="0" w:color="auto"/>
        <w:bottom w:val="none" w:sz="0" w:space="0" w:color="auto"/>
        <w:right w:val="none" w:sz="0" w:space="0" w:color="auto"/>
      </w:divBdr>
    </w:div>
    <w:div w:id="898173633">
      <w:bodyDiv w:val="1"/>
      <w:marLeft w:val="0"/>
      <w:marRight w:val="0"/>
      <w:marTop w:val="0"/>
      <w:marBottom w:val="0"/>
      <w:divBdr>
        <w:top w:val="none" w:sz="0" w:space="0" w:color="auto"/>
        <w:left w:val="none" w:sz="0" w:space="0" w:color="auto"/>
        <w:bottom w:val="none" w:sz="0" w:space="0" w:color="auto"/>
        <w:right w:val="none" w:sz="0" w:space="0" w:color="auto"/>
      </w:divBdr>
    </w:div>
    <w:div w:id="923732656">
      <w:bodyDiv w:val="1"/>
      <w:marLeft w:val="0"/>
      <w:marRight w:val="0"/>
      <w:marTop w:val="0"/>
      <w:marBottom w:val="0"/>
      <w:divBdr>
        <w:top w:val="none" w:sz="0" w:space="0" w:color="auto"/>
        <w:left w:val="none" w:sz="0" w:space="0" w:color="auto"/>
        <w:bottom w:val="none" w:sz="0" w:space="0" w:color="auto"/>
        <w:right w:val="none" w:sz="0" w:space="0" w:color="auto"/>
      </w:divBdr>
    </w:div>
    <w:div w:id="1155300638">
      <w:bodyDiv w:val="1"/>
      <w:marLeft w:val="0"/>
      <w:marRight w:val="0"/>
      <w:marTop w:val="0"/>
      <w:marBottom w:val="0"/>
      <w:divBdr>
        <w:top w:val="none" w:sz="0" w:space="0" w:color="auto"/>
        <w:left w:val="none" w:sz="0" w:space="0" w:color="auto"/>
        <w:bottom w:val="none" w:sz="0" w:space="0" w:color="auto"/>
        <w:right w:val="none" w:sz="0" w:space="0" w:color="auto"/>
      </w:divBdr>
    </w:div>
    <w:div w:id="1255938647">
      <w:bodyDiv w:val="1"/>
      <w:marLeft w:val="0"/>
      <w:marRight w:val="0"/>
      <w:marTop w:val="0"/>
      <w:marBottom w:val="0"/>
      <w:divBdr>
        <w:top w:val="none" w:sz="0" w:space="0" w:color="auto"/>
        <w:left w:val="none" w:sz="0" w:space="0" w:color="auto"/>
        <w:bottom w:val="none" w:sz="0" w:space="0" w:color="auto"/>
        <w:right w:val="none" w:sz="0" w:space="0" w:color="auto"/>
      </w:divBdr>
    </w:div>
    <w:div w:id="1394233827">
      <w:bodyDiv w:val="1"/>
      <w:marLeft w:val="0"/>
      <w:marRight w:val="0"/>
      <w:marTop w:val="0"/>
      <w:marBottom w:val="0"/>
      <w:divBdr>
        <w:top w:val="none" w:sz="0" w:space="0" w:color="auto"/>
        <w:left w:val="none" w:sz="0" w:space="0" w:color="auto"/>
        <w:bottom w:val="none" w:sz="0" w:space="0" w:color="auto"/>
        <w:right w:val="none" w:sz="0" w:space="0" w:color="auto"/>
      </w:divBdr>
    </w:div>
    <w:div w:id="1721902158">
      <w:bodyDiv w:val="1"/>
      <w:marLeft w:val="0"/>
      <w:marRight w:val="0"/>
      <w:marTop w:val="0"/>
      <w:marBottom w:val="0"/>
      <w:divBdr>
        <w:top w:val="none" w:sz="0" w:space="0" w:color="auto"/>
        <w:left w:val="none" w:sz="0" w:space="0" w:color="auto"/>
        <w:bottom w:val="none" w:sz="0" w:space="0" w:color="auto"/>
        <w:right w:val="none" w:sz="0" w:space="0" w:color="auto"/>
      </w:divBdr>
    </w:div>
    <w:div w:id="2032879626">
      <w:bodyDiv w:val="1"/>
      <w:marLeft w:val="0"/>
      <w:marRight w:val="0"/>
      <w:marTop w:val="0"/>
      <w:marBottom w:val="0"/>
      <w:divBdr>
        <w:top w:val="none" w:sz="0" w:space="0" w:color="auto"/>
        <w:left w:val="none" w:sz="0" w:space="0" w:color="auto"/>
        <w:bottom w:val="none" w:sz="0" w:space="0" w:color="auto"/>
        <w:right w:val="none" w:sz="0" w:space="0" w:color="auto"/>
      </w:divBdr>
    </w:div>
    <w:div w:id="20677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evin.Bown@highwaysengland.co.uk" TargetMode="External"/><Relationship Id="rId18" Type="http://schemas.openxmlformats.org/officeDocument/2006/relationships/hyperlink" Target="http://www.highwaysengland.co.uk/" TargetMode="External"/><Relationship Id="rId26" Type="http://schemas.openxmlformats.org/officeDocument/2006/relationships/hyperlink" Target="mailto:Kevin.Bown@highwaysengland.co.uk" TargetMode="External"/><Relationship Id="rId21" Type="http://schemas.openxmlformats.org/officeDocument/2006/relationships/hyperlink" Target="mailto:andrew.bull@medway.gov.uk" TargetMode="External"/><Relationship Id="rId34" Type="http://schemas.openxmlformats.org/officeDocument/2006/relationships/hyperlink" Target="mailto:SJT@dtatransportation.co.uk" TargetMode="External"/><Relationship Id="rId7" Type="http://schemas.openxmlformats.org/officeDocument/2006/relationships/endnotes" Target="endnotes.xml"/><Relationship Id="rId12" Type="http://schemas.openxmlformats.org/officeDocument/2006/relationships/hyperlink" Target="mailto:dave.harris@medway.gov.uk" TargetMode="External"/><Relationship Id="rId17" Type="http://schemas.openxmlformats.org/officeDocument/2006/relationships/hyperlink" Target="mailto:Duncan.Parr@rapleys.com" TargetMode="External"/><Relationship Id="rId25" Type="http://schemas.openxmlformats.org/officeDocument/2006/relationships/hyperlink" Target="mailto:Duncan.Parr@rapleys.com" TargetMode="External"/><Relationship Id="rId33" Type="http://schemas.openxmlformats.org/officeDocument/2006/relationships/hyperlink" Target="https://eur02.safelinks.protection.outlook.com/?url=http%3A%2F%2Fwww.highwaysengland.co.uk%2F&amp;data=04%7C01%7Cdavid.bowie%40highwaysengland.co.uk%7C40996f18ece847c4d06808d8d1b54684%7C29509fb27faf4f8bb7a232f96ec5de6c%7C0%7C0%7C637489923818177382%7CUnknown%7CTWFpbGZsb3d8eyJWIjoiMC4wLjAwMDAiLCJQIjoiV2luMzIiLCJBTiI6Ik1haWwiLCJXVCI6Mn0%3D%7C1000&amp;sdata=ejFc3YmSlEH1PtQ%2FmcUe5mcpATtdIX8EvPHBdOIFFu4%3D&amp;reserved=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JT@dtatransportation.co.uk" TargetMode="External"/><Relationship Id="rId20" Type="http://schemas.openxmlformats.org/officeDocument/2006/relationships/hyperlink" Target="mailto:Kevin.Bown@highwaysengland.co.uk" TargetMode="External"/><Relationship Id="rId29" Type="http://schemas.openxmlformats.org/officeDocument/2006/relationships/hyperlink" Target="mailto:SJT@dtatransportation.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Bowie@highwaysengland.co.uk" TargetMode="External"/><Relationship Id="rId24" Type="http://schemas.openxmlformats.org/officeDocument/2006/relationships/hyperlink" Target="mailto:SJT@dtatransportation.co.uk" TargetMode="External"/><Relationship Id="rId32" Type="http://schemas.openxmlformats.org/officeDocument/2006/relationships/hyperlink" Target="mailto:planningse@highwaysengland.co.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eter.Canavan@carterjonas.co.uk" TargetMode="External"/><Relationship Id="rId23" Type="http://schemas.openxmlformats.org/officeDocument/2006/relationships/hyperlink" Target="mailto:David.Bowie@highwaysengland.co.uk" TargetMode="External"/><Relationship Id="rId28" Type="http://schemas.openxmlformats.org/officeDocument/2006/relationships/hyperlink" Target="https://eur02.safelinks.protection.outlook.com/?url=http%3A%2F%2Fwww.highways.co.uk%2F&amp;data=04%7C01%7Cdavid.bowie%40highwaysengland.co.uk%7C40996f18ece847c4d06808d8d1b54684%7C29509fb27faf4f8bb7a232f96ec5de6c%7C0%7C0%7C637489923818167391%7CUnknown%7CTWFpbGZsb3d8eyJWIjoiMC4wLjAwMDAiLCJQIjoiV2luMzIiLCJBTiI6Ik1haWwiLCJXVCI6Mn0%3D%7C1000&amp;sdata=iM5Tul1YUZoopIo3PpxPrkgdOc2tMbl1l0ZK8CSJFig%3D&amp;reserved=0" TargetMode="External"/><Relationship Id="rId36" Type="http://schemas.openxmlformats.org/officeDocument/2006/relationships/hyperlink" Target="mailto:JA@dtatransportation.co.uk" TargetMode="External"/><Relationship Id="rId10" Type="http://schemas.openxmlformats.org/officeDocument/2006/relationships/hyperlink" Target="https://www.medway.gov.uk/downloads/file/1834/strategic-access-and_recreationmanagementplan" TargetMode="External"/><Relationship Id="rId19" Type="http://schemas.openxmlformats.org/officeDocument/2006/relationships/hyperlink" Target="mailto:dave.harris@medway.gov.uk" TargetMode="External"/><Relationship Id="rId31" Type="http://schemas.openxmlformats.org/officeDocument/2006/relationships/hyperlink" Target="mailto:Kevin.Bown@highwaysengland.co.uk" TargetMode="External"/><Relationship Id="rId4" Type="http://schemas.openxmlformats.org/officeDocument/2006/relationships/settings" Target="settings.xml"/><Relationship Id="rId9" Type="http://schemas.openxmlformats.org/officeDocument/2006/relationships/hyperlink" Target="https://www.medway.gov.uk/downloads/file/1834/strategic-access-and_recreationmanagementplan" TargetMode="External"/><Relationship Id="rId14" Type="http://schemas.openxmlformats.org/officeDocument/2006/relationships/hyperlink" Target="mailto:andrew.bull@medway.gov.uk" TargetMode="External"/><Relationship Id="rId22" Type="http://schemas.openxmlformats.org/officeDocument/2006/relationships/hyperlink" Target="mailto:Peter.Canavan@carterjonas.co.uk" TargetMode="External"/><Relationship Id="rId27" Type="http://schemas.openxmlformats.org/officeDocument/2006/relationships/hyperlink" Target="mailto:andrew.bull@medway.gov.uk" TargetMode="External"/><Relationship Id="rId30" Type="http://schemas.openxmlformats.org/officeDocument/2006/relationships/hyperlink" Target="mailto:JA@dtatransportation.co.uk" TargetMode="External"/><Relationship Id="rId35" Type="http://schemas.openxmlformats.org/officeDocument/2006/relationships/hyperlink" Target="mailto:David.Bowie@highwaysengland.co.uk" TargetMode="External"/><Relationship Id="rId8" Type="http://schemas.openxmlformats.org/officeDocument/2006/relationships/hyperlink" Target="https://www.medway.gov.uk/downloads/file/625/hot_food_takeaways_in_medway_-_a_guidance_not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5944A-2031-4021-BA79-41DD3589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8713</Words>
  <Characters>49668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Bowerman</dc:creator>
  <cp:keywords/>
  <dc:description/>
  <cp:lastModifiedBy>pati-svc</cp:lastModifiedBy>
  <cp:revision>2</cp:revision>
  <cp:lastPrinted>2019-04-03T13:00:00Z</cp:lastPrinted>
  <dcterms:created xsi:type="dcterms:W3CDTF">2021-02-19T16:27:00Z</dcterms:created>
  <dcterms:modified xsi:type="dcterms:W3CDTF">2021-02-19T16:27:00Z</dcterms:modified>
</cp:coreProperties>
</file>