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61" w:rsidRDefault="00157FE0" w:rsidP="00F103F6">
      <w:pPr>
        <w:jc w:val="center"/>
      </w:pPr>
      <w:bookmarkStart w:id="0" w:name="_GoBack"/>
      <w:bookmarkEnd w:id="0"/>
      <w:r>
        <w:t>Meeting Note – Pump Farm, Lower Rainham</w:t>
      </w:r>
    </w:p>
    <w:p w:rsidR="00E14561" w:rsidRDefault="00157FE0" w:rsidP="00F103F6">
      <w:pPr>
        <w:jc w:val="center"/>
      </w:pPr>
      <w:r>
        <w:t>28</w:t>
      </w:r>
      <w:r w:rsidRPr="00157FE0">
        <w:rPr>
          <w:vertAlign w:val="superscript"/>
        </w:rPr>
        <w:t>th</w:t>
      </w:r>
      <w:r>
        <w:t xml:space="preserve"> October 2019</w:t>
      </w:r>
    </w:p>
    <w:p w:rsidR="00F103F6" w:rsidRDefault="00F103F6"/>
    <w:p w:rsidR="00E14561" w:rsidRPr="00F103F6" w:rsidRDefault="00E14561">
      <w:pPr>
        <w:rPr>
          <w:u w:val="single"/>
        </w:rPr>
      </w:pPr>
      <w:r w:rsidRPr="00F103F6">
        <w:rPr>
          <w:u w:val="single"/>
        </w:rPr>
        <w:t>Attendees:</w:t>
      </w:r>
    </w:p>
    <w:p w:rsidR="00157FE0" w:rsidRDefault="00157FE0">
      <w:r>
        <w:t>Hannah Gunner – Medway Council</w:t>
      </w:r>
    </w:p>
    <w:p w:rsidR="00157FE0" w:rsidRDefault="00157FE0">
      <w:r>
        <w:t>Robert Neave – Medway Council</w:t>
      </w:r>
    </w:p>
    <w:p w:rsidR="00E14561" w:rsidRDefault="00157FE0">
      <w:r>
        <w:t xml:space="preserve">Simon Tucker/ </w:t>
      </w:r>
      <w:r w:rsidR="00E14561">
        <w:t xml:space="preserve">Jacqueline </w:t>
      </w:r>
      <w:r w:rsidR="00F103F6">
        <w:t>Aggiss</w:t>
      </w:r>
      <w:r>
        <w:t xml:space="preserve"> </w:t>
      </w:r>
      <w:r w:rsidR="00E14561">
        <w:t>– DTA</w:t>
      </w:r>
    </w:p>
    <w:p w:rsidR="00E14561" w:rsidRDefault="00157FE0">
      <w:r>
        <w:t xml:space="preserve">Duncan Parr/ Henry Asson </w:t>
      </w:r>
      <w:r w:rsidR="00712735">
        <w:t>-</w:t>
      </w:r>
      <w:r>
        <w:t xml:space="preserve"> Rapleys</w:t>
      </w:r>
    </w:p>
    <w:p w:rsidR="00F103F6" w:rsidRDefault="00F103F6"/>
    <w:p w:rsidR="00E45356" w:rsidRDefault="00F103F6" w:rsidP="00FC2CBC">
      <w:r>
        <w:t xml:space="preserve">Meeting set up </w:t>
      </w:r>
      <w:r w:rsidR="00FC2CBC">
        <w:t>to discuss position in respect of consultee comments, notably highway comments, on the above application.</w:t>
      </w:r>
      <w:r>
        <w:t xml:space="preserve">  </w:t>
      </w:r>
    </w:p>
    <w:p w:rsidR="00FC2CBC" w:rsidRDefault="00FC2CBC" w:rsidP="00A37464">
      <w:pPr>
        <w:pStyle w:val="ListParagraph"/>
        <w:numPr>
          <w:ilvl w:val="0"/>
          <w:numId w:val="1"/>
        </w:numPr>
        <w:ind w:left="426" w:hanging="426"/>
      </w:pPr>
      <w:r>
        <w:t xml:space="preserve">There was a general discussion in </w:t>
      </w:r>
      <w:r w:rsidR="009C1CA3">
        <w:t xml:space="preserve">respect of planning matters, consultee comments and third party comments. </w:t>
      </w:r>
    </w:p>
    <w:p w:rsidR="009C1CA3" w:rsidRDefault="00DD4EEE" w:rsidP="00A37464">
      <w:pPr>
        <w:pStyle w:val="ListParagraph"/>
        <w:numPr>
          <w:ilvl w:val="0"/>
          <w:numId w:val="1"/>
        </w:numPr>
        <w:ind w:left="426" w:hanging="426"/>
      </w:pPr>
      <w:r>
        <w:t xml:space="preserve">Comments received from Network Rail requesting a review of additional rail passengers and car parking provision.  RN will review position in respect of multi-storey car park proposals internally, although he was not aware there were any firm plans.  DTA will respond to the comments in respect of rail travel. </w:t>
      </w:r>
    </w:p>
    <w:p w:rsidR="00662B1A" w:rsidRDefault="009C1CA3" w:rsidP="00A37464">
      <w:pPr>
        <w:pStyle w:val="ListParagraph"/>
        <w:numPr>
          <w:ilvl w:val="0"/>
          <w:numId w:val="1"/>
        </w:numPr>
        <w:ind w:left="426" w:hanging="426"/>
      </w:pPr>
      <w:r>
        <w:t>RN had</w:t>
      </w:r>
      <w:r w:rsidR="009A1F22">
        <w:t xml:space="preserve"> reviewed</w:t>
      </w:r>
      <w:r w:rsidR="00E45356">
        <w:t xml:space="preserve"> DTA </w:t>
      </w:r>
      <w:r w:rsidR="00FC2CBC">
        <w:t>Technical Note 1 (17</w:t>
      </w:r>
      <w:r w:rsidR="00FC2CBC" w:rsidRPr="00FC2CBC">
        <w:rPr>
          <w:vertAlign w:val="superscript"/>
        </w:rPr>
        <w:t>th</w:t>
      </w:r>
      <w:r w:rsidR="00FC2CBC">
        <w:t xml:space="preserve"> October 2019</w:t>
      </w:r>
      <w:r w:rsidR="002A4F37">
        <w:t>)</w:t>
      </w:r>
      <w:r w:rsidR="009A1F22">
        <w:t xml:space="preserve">.  It was requested all external pupil trips for the primary school would travel by car.  </w:t>
      </w:r>
      <w:r w:rsidR="00662B1A">
        <w:t xml:space="preserve">DTA agreed to revise accordingly. </w:t>
      </w:r>
      <w:r w:rsidR="009A1F22">
        <w:t xml:space="preserve">Comments were raised in respect of the TRICS output and maximum housing numbers.  DTA will review. </w:t>
      </w:r>
    </w:p>
    <w:p w:rsidR="00662B1A" w:rsidRDefault="00662B1A" w:rsidP="00A37464">
      <w:pPr>
        <w:pStyle w:val="ListParagraph"/>
        <w:numPr>
          <w:ilvl w:val="0"/>
          <w:numId w:val="1"/>
        </w:numPr>
        <w:ind w:left="426" w:hanging="426"/>
      </w:pPr>
      <w:r>
        <w:t xml:space="preserve">RN asked for additional junction counts to the east of the site.  DTA will commission these. </w:t>
      </w:r>
    </w:p>
    <w:p w:rsidR="00662B1A" w:rsidRDefault="00662B1A" w:rsidP="00A37464">
      <w:pPr>
        <w:pStyle w:val="ListParagraph"/>
        <w:numPr>
          <w:ilvl w:val="0"/>
          <w:numId w:val="1"/>
        </w:numPr>
        <w:ind w:left="426" w:hanging="426"/>
      </w:pPr>
      <w:r>
        <w:t xml:space="preserve">In respect of committed development </w:t>
      </w:r>
      <w:r w:rsidR="00234954">
        <w:t xml:space="preserve">DTA confirmed that has been </w:t>
      </w:r>
      <w:r>
        <w:t xml:space="preserve">included in the 2029 base scenario. </w:t>
      </w:r>
      <w:r w:rsidR="00F95D90">
        <w:t xml:space="preserve"> [post meeting R</w:t>
      </w:r>
      <w:r w:rsidR="000449E5">
        <w:t>N</w:t>
      </w:r>
      <w:r w:rsidR="00F95D90">
        <w:t xml:space="preserve"> confirmed his requirements]</w:t>
      </w:r>
    </w:p>
    <w:p w:rsidR="00E45356" w:rsidRDefault="00662B1A" w:rsidP="00A37464">
      <w:pPr>
        <w:pStyle w:val="ListParagraph"/>
        <w:numPr>
          <w:ilvl w:val="0"/>
          <w:numId w:val="1"/>
        </w:numPr>
        <w:ind w:left="426" w:hanging="426"/>
      </w:pPr>
      <w:r>
        <w:t xml:space="preserve">All other aspects of the note were agreed. </w:t>
      </w:r>
      <w:r w:rsidR="009A1F22">
        <w:t xml:space="preserve"> </w:t>
      </w:r>
    </w:p>
    <w:p w:rsidR="00D3309E" w:rsidRDefault="00D3309E" w:rsidP="00D3309E">
      <w:pPr>
        <w:pStyle w:val="ListParagraph"/>
        <w:numPr>
          <w:ilvl w:val="0"/>
          <w:numId w:val="1"/>
        </w:numPr>
        <w:ind w:left="426" w:hanging="426"/>
      </w:pPr>
      <w:r>
        <w:t>RN confirmed the Medway model work was ongoing and would be available mid-November.</w:t>
      </w:r>
    </w:p>
    <w:p w:rsidR="00D3309E" w:rsidRDefault="00D3309E" w:rsidP="00D3309E">
      <w:pPr>
        <w:pStyle w:val="ListParagraph"/>
        <w:numPr>
          <w:ilvl w:val="0"/>
          <w:numId w:val="1"/>
        </w:numPr>
        <w:ind w:left="426" w:hanging="426"/>
      </w:pPr>
      <w:r>
        <w:t xml:space="preserve">DTA confirmed there would be no impact from peak hour revisions to the traffic figures in respect of the air quality assessment.  </w:t>
      </w:r>
    </w:p>
    <w:p w:rsidR="00D3309E" w:rsidRDefault="00755AB6" w:rsidP="00D3309E">
      <w:pPr>
        <w:pStyle w:val="ListParagraph"/>
        <w:numPr>
          <w:ilvl w:val="0"/>
          <w:numId w:val="1"/>
        </w:numPr>
        <w:ind w:left="426" w:hanging="426"/>
      </w:pPr>
      <w:r>
        <w:t>HG confirme</w:t>
      </w:r>
      <w:r w:rsidR="00A71F1D">
        <w:t>d the application was likely to go to the February committee.</w:t>
      </w:r>
    </w:p>
    <w:p w:rsidR="004D373A" w:rsidRDefault="004D373A" w:rsidP="00D3309E">
      <w:pPr>
        <w:pStyle w:val="ListParagraph"/>
        <w:numPr>
          <w:ilvl w:val="0"/>
          <w:numId w:val="1"/>
        </w:numPr>
        <w:ind w:left="426" w:hanging="426"/>
      </w:pPr>
      <w:r>
        <w:t>It was agreed a further meeting be held at the end of the w/c 25</w:t>
      </w:r>
      <w:r w:rsidRPr="004D373A">
        <w:rPr>
          <w:vertAlign w:val="superscript"/>
        </w:rPr>
        <w:t>th</w:t>
      </w:r>
      <w:r>
        <w:t xml:space="preserve"> November to update on progress.</w:t>
      </w:r>
    </w:p>
    <w:p w:rsidR="00157F07" w:rsidRDefault="00157F07" w:rsidP="00157F07">
      <w:pPr>
        <w:rPr>
          <w:b/>
        </w:rPr>
      </w:pPr>
    </w:p>
    <w:p w:rsidR="00157F07" w:rsidRDefault="00157F07" w:rsidP="00157F07">
      <w:pPr>
        <w:rPr>
          <w:b/>
        </w:rPr>
      </w:pPr>
      <w:r>
        <w:rPr>
          <w:b/>
        </w:rPr>
        <w:t xml:space="preserve">Next Steps </w:t>
      </w:r>
      <w:r>
        <w:rPr>
          <w:b/>
        </w:rPr>
        <w:tab/>
      </w:r>
      <w:r w:rsidR="00FC2CBC">
        <w:rPr>
          <w:b/>
        </w:rPr>
        <w:t>DTA to provide response to Network Rail</w:t>
      </w:r>
    </w:p>
    <w:p w:rsidR="00FC2CBC" w:rsidRDefault="00FC2CBC" w:rsidP="00FC2CBC">
      <w:pPr>
        <w:ind w:left="1440"/>
        <w:rPr>
          <w:b/>
        </w:rPr>
      </w:pPr>
      <w:r>
        <w:rPr>
          <w:b/>
        </w:rPr>
        <w:t>DTA to prepare updated note confirming education trips and overall trip g</w:t>
      </w:r>
      <w:r w:rsidR="00755AB6">
        <w:rPr>
          <w:b/>
        </w:rPr>
        <w:t>eneration in advance of re-running junction models</w:t>
      </w:r>
    </w:p>
    <w:p w:rsidR="00FC2CBC" w:rsidRDefault="00755AB6" w:rsidP="00157F0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RN </w:t>
      </w:r>
      <w:r w:rsidR="00FC2CBC">
        <w:rPr>
          <w:b/>
        </w:rPr>
        <w:t xml:space="preserve">to review car parking plans at Rainham station </w:t>
      </w:r>
    </w:p>
    <w:p w:rsidR="00755AB6" w:rsidRDefault="00755AB6" w:rsidP="00755AB6">
      <w:pPr>
        <w:ind w:left="720" w:firstLine="720"/>
        <w:rPr>
          <w:b/>
        </w:rPr>
      </w:pPr>
      <w:r>
        <w:rPr>
          <w:b/>
        </w:rPr>
        <w:t xml:space="preserve">RN to provide results of the Medway model when available </w:t>
      </w:r>
    </w:p>
    <w:p w:rsidR="008535EC" w:rsidRPr="005E0176" w:rsidRDefault="00157F0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F103F6" w:rsidRDefault="00F103F6"/>
    <w:sectPr w:rsidR="00F10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721C7"/>
    <w:multiLevelType w:val="hybridMultilevel"/>
    <w:tmpl w:val="462A3A48"/>
    <w:lvl w:ilvl="0" w:tplc="3BA0D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65"/>
    <w:rsid w:val="000449E5"/>
    <w:rsid w:val="0013587F"/>
    <w:rsid w:val="00157F07"/>
    <w:rsid w:val="00157FE0"/>
    <w:rsid w:val="00234954"/>
    <w:rsid w:val="00241CAF"/>
    <w:rsid w:val="002A4F37"/>
    <w:rsid w:val="003F5628"/>
    <w:rsid w:val="0048372E"/>
    <w:rsid w:val="004D373A"/>
    <w:rsid w:val="005E0176"/>
    <w:rsid w:val="005F2B89"/>
    <w:rsid w:val="00653E8A"/>
    <w:rsid w:val="00662B1A"/>
    <w:rsid w:val="006748BF"/>
    <w:rsid w:val="006E181B"/>
    <w:rsid w:val="00712735"/>
    <w:rsid w:val="00755AB6"/>
    <w:rsid w:val="007C2D56"/>
    <w:rsid w:val="007F1636"/>
    <w:rsid w:val="008535EC"/>
    <w:rsid w:val="00980619"/>
    <w:rsid w:val="009A1F22"/>
    <w:rsid w:val="009C1CA3"/>
    <w:rsid w:val="00A37464"/>
    <w:rsid w:val="00A71F1D"/>
    <w:rsid w:val="00AA267F"/>
    <w:rsid w:val="00B80765"/>
    <w:rsid w:val="00BC264F"/>
    <w:rsid w:val="00C66B22"/>
    <w:rsid w:val="00D0579D"/>
    <w:rsid w:val="00D3309E"/>
    <w:rsid w:val="00DD4EEE"/>
    <w:rsid w:val="00E14561"/>
    <w:rsid w:val="00E44303"/>
    <w:rsid w:val="00E45356"/>
    <w:rsid w:val="00E70D6C"/>
    <w:rsid w:val="00EF0151"/>
    <w:rsid w:val="00F103F6"/>
    <w:rsid w:val="00F55D65"/>
    <w:rsid w:val="00F95D90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24E77-6D62-4B19-81FB-C42D5836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Tucker</dc:creator>
  <cp:keywords/>
  <dc:description/>
  <cp:lastModifiedBy>pati-svc</cp:lastModifiedBy>
  <cp:revision>2</cp:revision>
  <dcterms:created xsi:type="dcterms:W3CDTF">2019-10-31T16:56:00Z</dcterms:created>
  <dcterms:modified xsi:type="dcterms:W3CDTF">2019-10-31T16:56:00Z</dcterms:modified>
</cp:coreProperties>
</file>